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25F90836" w14:textId="77777777" w:rsidR="0060144F" w:rsidRPr="00F31297" w:rsidRDefault="0060144F" w:rsidP="00A94A1B">
      <w:pPr>
        <w:tabs>
          <w:tab w:val="left" w:pos="6120"/>
        </w:tabs>
        <w:spacing w:line="264" w:lineRule="auto"/>
        <w:ind w:right="460"/>
        <w:jc w:val="both"/>
        <w:rPr>
          <w:rFonts w:ascii="Arial" w:hAnsi="Arial" w:cs="Arial"/>
          <w:b/>
          <w:sz w:val="20"/>
          <w:szCs w:val="20"/>
          <w:lang w:val="ro-RO"/>
        </w:rPr>
      </w:pPr>
    </w:p>
    <w:p w14:paraId="6F640ADA" w14:textId="77777777"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Pr="00F31297"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04E15505" w14:textId="3F4B609A" w:rsidR="00EB6CAF" w:rsidRPr="00F31297" w:rsidRDefault="00F31297" w:rsidP="00A94A1B">
      <w:pPr>
        <w:tabs>
          <w:tab w:val="left" w:pos="3140"/>
        </w:tabs>
        <w:ind w:right="460"/>
        <w:jc w:val="center"/>
        <w:rPr>
          <w:rFonts w:ascii="Arial" w:hAnsi="Arial" w:cs="Arial"/>
          <w:b/>
          <w:iCs/>
          <w:sz w:val="20"/>
          <w:szCs w:val="20"/>
          <w:lang w:val="ro-RO"/>
        </w:rPr>
      </w:pPr>
      <w:bookmarkStart w:id="0" w:name="_Hlk188517105"/>
      <w:bookmarkStart w:id="1" w:name="_Hlk162359919"/>
      <w:r>
        <w:rPr>
          <w:rFonts w:ascii="Arial" w:hAnsi="Arial" w:cs="Arial"/>
          <w:b/>
          <w:iCs/>
          <w:sz w:val="20"/>
          <w:szCs w:val="20"/>
          <w:lang w:val="ro-RO"/>
        </w:rPr>
        <w:t>M</w:t>
      </w:r>
      <w:r w:rsidR="00A64EAC" w:rsidRPr="00F31297">
        <w:rPr>
          <w:rFonts w:ascii="Arial" w:hAnsi="Arial" w:cs="Arial"/>
          <w:b/>
          <w:iCs/>
          <w:sz w:val="20"/>
          <w:szCs w:val="20"/>
          <w:lang w:val="ro-RO"/>
        </w:rPr>
        <w:t xml:space="preserve">entenanță </w:t>
      </w:r>
      <w:bookmarkEnd w:id="0"/>
      <w:bookmarkEnd w:id="1"/>
      <w:r w:rsidR="002E7246">
        <w:rPr>
          <w:rFonts w:ascii="Arial" w:hAnsi="Arial" w:cs="Arial"/>
          <w:b/>
          <w:iCs/>
          <w:sz w:val="20"/>
          <w:szCs w:val="20"/>
          <w:lang w:val="ro-RO"/>
        </w:rPr>
        <w:t>(revizii tehnice curente si generale) ale instalatiilor de ridicat (ascensoare) care deservesc Pasajul Decebal</w:t>
      </w:r>
    </w:p>
    <w:p w14:paraId="28B902BB" w14:textId="77777777" w:rsidR="00EB6CAF" w:rsidRPr="00F31297" w:rsidRDefault="00EB6CAF" w:rsidP="00A94A1B">
      <w:pPr>
        <w:pStyle w:val="DefaultText"/>
        <w:ind w:right="460"/>
        <w:jc w:val="center"/>
        <w:rPr>
          <w:rFonts w:ascii="Arial" w:hAnsi="Arial" w:cs="Arial"/>
          <w:b/>
          <w:i/>
          <w:noProof w:val="0"/>
          <w:sz w:val="20"/>
          <w:lang w:val="it-IT"/>
        </w:rPr>
      </w:pPr>
    </w:p>
    <w:p w14:paraId="14E57B69" w14:textId="058E4A73" w:rsidR="00266FB6" w:rsidRPr="00F31297" w:rsidRDefault="00064A6E" w:rsidP="00A94A1B">
      <w:pPr>
        <w:pStyle w:val="DefaultText"/>
        <w:ind w:right="460"/>
        <w:jc w:val="center"/>
        <w:rPr>
          <w:rFonts w:ascii="Arial" w:hAnsi="Arial" w:cs="Arial"/>
          <w:b/>
          <w:sz w:val="20"/>
          <w:lang w:val="ro-RO"/>
        </w:rPr>
      </w:pPr>
      <w:r w:rsidRPr="00F31297">
        <w:rPr>
          <w:rFonts w:ascii="Arial" w:hAnsi="Arial" w:cs="Arial"/>
          <w:b/>
          <w:sz w:val="20"/>
          <w:lang w:val="ro-RO"/>
        </w:rPr>
        <w:t>nr</w:t>
      </w:r>
      <w:r w:rsidRPr="003410B0">
        <w:rPr>
          <w:rFonts w:ascii="Arial" w:hAnsi="Arial" w:cs="Arial"/>
          <w:b/>
          <w:sz w:val="20"/>
          <w:lang w:val="ro-RO"/>
        </w:rPr>
        <w:t>.</w:t>
      </w:r>
      <w:r w:rsidR="007B6A69" w:rsidRPr="003410B0">
        <w:rPr>
          <w:rFonts w:ascii="Arial" w:hAnsi="Arial" w:cs="Arial"/>
          <w:b/>
          <w:sz w:val="20"/>
          <w:lang w:val="ro-RO"/>
        </w:rPr>
        <w:t xml:space="preserve"> </w:t>
      </w:r>
      <w:r w:rsidR="00611287">
        <w:rPr>
          <w:rFonts w:ascii="Arial" w:hAnsi="Arial" w:cs="Arial"/>
          <w:b/>
          <w:bCs/>
          <w:sz w:val="20"/>
          <w:lang w:val="it-IT"/>
        </w:rPr>
        <w:t>36767</w:t>
      </w:r>
      <w:r w:rsidR="003A2C7F" w:rsidRPr="00F31297">
        <w:rPr>
          <w:rFonts w:ascii="Arial" w:hAnsi="Arial" w:cs="Arial"/>
          <w:b/>
          <w:bCs/>
          <w:sz w:val="20"/>
          <w:lang w:val="it-IT"/>
        </w:rPr>
        <w:t xml:space="preserve"> </w:t>
      </w:r>
      <w:r w:rsidR="00E63128" w:rsidRPr="00F31297">
        <w:rPr>
          <w:rFonts w:ascii="Arial" w:hAnsi="Arial" w:cs="Arial"/>
          <w:b/>
          <w:sz w:val="20"/>
          <w:lang w:val="ro-RO"/>
        </w:rPr>
        <w:t xml:space="preserve">din </w:t>
      </w:r>
      <w:r w:rsidR="00611287">
        <w:rPr>
          <w:rFonts w:ascii="Arial" w:hAnsi="Arial" w:cs="Arial"/>
          <w:b/>
          <w:sz w:val="20"/>
          <w:lang w:val="ro-RO"/>
        </w:rPr>
        <w:t>28.01.2026</w:t>
      </w:r>
    </w:p>
    <w:p w14:paraId="42BC151B" w14:textId="77777777" w:rsidR="00AE2673" w:rsidRDefault="00AE2673" w:rsidP="00A94A1B">
      <w:pPr>
        <w:ind w:right="460"/>
        <w:jc w:val="both"/>
        <w:rPr>
          <w:rFonts w:ascii="Arial" w:hAnsi="Arial" w:cs="Arial"/>
          <w:sz w:val="20"/>
          <w:szCs w:val="20"/>
          <w:lang w:val="ro-RO"/>
        </w:rPr>
      </w:pPr>
    </w:p>
    <w:p w14:paraId="6D87EE81" w14:textId="77777777" w:rsidR="00087610" w:rsidRPr="00F31297" w:rsidRDefault="00087610"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1BCD8525" w:rsidR="00F6389B" w:rsidRPr="00F31297"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3EE65DB3"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3410B0">
        <w:rPr>
          <w:rFonts w:ascii="Arial" w:hAnsi="Arial" w:cs="Arial"/>
          <w:sz w:val="20"/>
          <w:szCs w:val="20"/>
          <w:lang w:val="ro-RO"/>
        </w:rPr>
        <w:t>4230487</w:t>
      </w:r>
      <w:r w:rsidR="00902DBB" w:rsidRPr="00F31297">
        <w:rPr>
          <w:rFonts w:ascii="Arial" w:hAnsi="Arial" w:cs="Arial"/>
          <w:sz w:val="20"/>
          <w:szCs w:val="20"/>
          <w:lang w:val="ro-RO"/>
        </w:rPr>
        <w:t>,</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E63128" w:rsidRPr="00D21031">
        <w:rPr>
          <w:rFonts w:ascii="Arial" w:hAnsi="Arial" w:cs="Arial"/>
          <w:sz w:val="20"/>
          <w:szCs w:val="20"/>
          <w:lang w:val="ro-RO"/>
        </w:rPr>
        <w:t xml:space="preserve"> </w:t>
      </w:r>
      <w:r w:rsidR="002E7246" w:rsidRPr="00D21031">
        <w:rPr>
          <w:rFonts w:ascii="Arial" w:hAnsi="Arial" w:cs="Arial"/>
          <w:sz w:val="20"/>
          <w:szCs w:val="20"/>
          <w:lang w:val="ro-RO"/>
        </w:rPr>
        <w:t>RO</w:t>
      </w:r>
      <w:r w:rsidR="00D21031" w:rsidRPr="00D21031">
        <w:rPr>
          <w:rFonts w:ascii="Arial" w:hAnsi="Arial" w:cs="Arial"/>
          <w:sz w:val="20"/>
          <w:szCs w:val="20"/>
          <w:lang w:val="ro-RO"/>
        </w:rPr>
        <w:t>95TREZ24A705000200130X</w:t>
      </w:r>
      <w:r w:rsidR="00087610">
        <w:rPr>
          <w:rFonts w:ascii="Arial" w:hAnsi="Arial" w:cs="Arial"/>
          <w:sz w:val="20"/>
          <w:szCs w:val="20"/>
          <w:lang w:val="ro-RO"/>
        </w:rPr>
        <w:t>,</w:t>
      </w:r>
      <w:r w:rsidR="00266FB6" w:rsidRPr="00F31297">
        <w:rPr>
          <w:rFonts w:ascii="Arial" w:hAnsi="Arial" w:cs="Arial"/>
          <w:sz w:val="20"/>
          <w:szCs w:val="20"/>
          <w:lang w:val="ro-RO"/>
        </w:rPr>
        <w:t xml:space="preserve"> 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Economic</w:t>
      </w:r>
      <w:r w:rsidR="00B053F9" w:rsidRPr="00F31297">
        <w:rPr>
          <w:rFonts w:ascii="Arial" w:hAnsi="Arial" w:cs="Arial"/>
          <w:sz w:val="20"/>
          <w:szCs w:val="20"/>
          <w:lang w:val="ro-RO"/>
        </w:rPr>
        <w:t xml:space="preserve"> </w:t>
      </w:r>
      <w:r w:rsidR="00E63128" w:rsidRPr="00F31297">
        <w:rPr>
          <w:rFonts w:ascii="Arial" w:hAnsi="Arial" w:cs="Arial"/>
          <w:sz w:val="20"/>
          <w:szCs w:val="20"/>
          <w:lang w:val="ro-RO"/>
        </w:rPr>
        <w:t xml:space="preserve">- </w:t>
      </w:r>
      <w:r w:rsidR="00B053F9" w:rsidRPr="00087610">
        <w:rPr>
          <w:rFonts w:ascii="Arial" w:hAnsi="Arial" w:cs="Arial"/>
          <w:b/>
          <w:bCs/>
          <w:sz w:val="20"/>
          <w:szCs w:val="20"/>
          <w:lang w:val="ro-RO"/>
        </w:rPr>
        <w:t>Eduard Florea</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6675FA5E" w14:textId="37740B92" w:rsidR="00141480" w:rsidRPr="00F31297" w:rsidRDefault="00141480" w:rsidP="00A94A1B">
      <w:pPr>
        <w:ind w:right="460"/>
        <w:jc w:val="both"/>
        <w:rPr>
          <w:rFonts w:ascii="Arial" w:hAnsi="Arial" w:cs="Arial"/>
          <w:noProof/>
          <w:sz w:val="20"/>
          <w:szCs w:val="20"/>
          <w:lang w:val="ro-RO"/>
        </w:rPr>
      </w:pPr>
      <w:r w:rsidRPr="00F31297">
        <w:rPr>
          <w:rFonts w:ascii="Arial" w:hAnsi="Arial" w:cs="Arial"/>
          <w:b/>
          <w:sz w:val="20"/>
          <w:szCs w:val="20"/>
          <w:u w:val="single"/>
          <w:lang w:val="ro-RO"/>
        </w:rPr>
        <w:t xml:space="preserve">S.C. </w:t>
      </w:r>
      <w:bookmarkStart w:id="2" w:name="_Hlk194398127"/>
      <w:r w:rsidR="002E7246">
        <w:rPr>
          <w:rFonts w:ascii="Arial" w:hAnsi="Arial" w:cs="Arial"/>
          <w:b/>
          <w:sz w:val="20"/>
          <w:szCs w:val="20"/>
          <w:u w:val="single"/>
          <w:lang w:val="ro-RO"/>
        </w:rPr>
        <w:t>KRONLIFT</w:t>
      </w:r>
      <w:r w:rsidR="00551222">
        <w:rPr>
          <w:rFonts w:ascii="Arial" w:hAnsi="Arial" w:cs="Arial"/>
          <w:b/>
          <w:sz w:val="20"/>
          <w:szCs w:val="20"/>
          <w:u w:val="single"/>
          <w:lang w:val="ro-RO"/>
        </w:rPr>
        <w:t xml:space="preserve"> S.R.L</w:t>
      </w:r>
      <w:bookmarkEnd w:id="2"/>
      <w:r w:rsidRPr="00F31297">
        <w:rPr>
          <w:rFonts w:ascii="Arial" w:hAnsi="Arial" w:cs="Arial"/>
          <w:b/>
          <w:sz w:val="20"/>
          <w:szCs w:val="20"/>
          <w:u w:val="single"/>
          <w:lang w:val="ro-RO"/>
        </w:rPr>
        <w:t>.</w:t>
      </w:r>
      <w:r w:rsidRPr="00F31297">
        <w:rPr>
          <w:rFonts w:ascii="Arial" w:hAnsi="Arial" w:cs="Arial"/>
          <w:sz w:val="20"/>
          <w:szCs w:val="20"/>
          <w:lang w:val="ro-RO"/>
        </w:rPr>
        <w:t xml:space="preserve">, cu sediul in </w:t>
      </w:r>
      <w:r w:rsidR="002E7246">
        <w:rPr>
          <w:rFonts w:ascii="Arial" w:hAnsi="Arial" w:cs="Arial"/>
          <w:b/>
          <w:bCs/>
          <w:sz w:val="20"/>
          <w:szCs w:val="20"/>
          <w:lang w:val="ro-RO"/>
        </w:rPr>
        <w:t xml:space="preserve">Bucuresti, </w:t>
      </w:r>
      <w:r w:rsidR="002E7246" w:rsidRPr="002E7246">
        <w:rPr>
          <w:rFonts w:ascii="Arial" w:hAnsi="Arial" w:cs="Arial"/>
          <w:sz w:val="20"/>
          <w:szCs w:val="20"/>
          <w:lang w:val="ro-RO"/>
        </w:rPr>
        <w:t>sector</w:t>
      </w:r>
      <w:r w:rsidR="002E7246">
        <w:rPr>
          <w:rFonts w:ascii="Arial" w:hAnsi="Arial" w:cs="Arial"/>
          <w:b/>
          <w:bCs/>
          <w:sz w:val="20"/>
          <w:szCs w:val="20"/>
          <w:lang w:val="ro-RO"/>
        </w:rPr>
        <w:t xml:space="preserve"> 1,</w:t>
      </w:r>
      <w:r w:rsidR="00F95776">
        <w:rPr>
          <w:rFonts w:ascii="Arial" w:hAnsi="Arial" w:cs="Arial"/>
          <w:b/>
          <w:bCs/>
          <w:sz w:val="20"/>
          <w:szCs w:val="20"/>
          <w:lang w:val="ro-RO"/>
        </w:rPr>
        <w:t xml:space="preserve"> </w:t>
      </w:r>
      <w:r w:rsidR="00675DF9">
        <w:rPr>
          <w:rFonts w:ascii="Arial" w:hAnsi="Arial" w:cs="Arial"/>
          <w:sz w:val="20"/>
          <w:szCs w:val="20"/>
          <w:lang w:val="ro-RO"/>
        </w:rPr>
        <w:t xml:space="preserve">str. </w:t>
      </w:r>
      <w:r w:rsidR="002E7246" w:rsidRPr="002E7246">
        <w:rPr>
          <w:rFonts w:ascii="Arial" w:hAnsi="Arial" w:cs="Arial"/>
          <w:b/>
          <w:bCs/>
          <w:sz w:val="20"/>
          <w:szCs w:val="20"/>
          <w:lang w:val="ro-RO"/>
        </w:rPr>
        <w:t>Drum Muntele Gaina</w:t>
      </w:r>
      <w:r w:rsidR="002E7246">
        <w:rPr>
          <w:rFonts w:ascii="Arial" w:hAnsi="Arial" w:cs="Arial"/>
          <w:b/>
          <w:bCs/>
          <w:sz w:val="20"/>
          <w:szCs w:val="20"/>
          <w:lang w:val="ro-RO"/>
        </w:rPr>
        <w:t xml:space="preserve">, </w:t>
      </w:r>
      <w:r w:rsidR="002E7246" w:rsidRPr="002E7246">
        <w:rPr>
          <w:rFonts w:ascii="Arial" w:hAnsi="Arial" w:cs="Arial"/>
          <w:sz w:val="20"/>
          <w:szCs w:val="20"/>
          <w:lang w:val="ro-RO"/>
        </w:rPr>
        <w:t>nr.</w:t>
      </w:r>
      <w:r w:rsidR="002E7246" w:rsidRPr="002E7246">
        <w:rPr>
          <w:rFonts w:ascii="Arial" w:hAnsi="Arial" w:cs="Arial"/>
          <w:b/>
          <w:bCs/>
          <w:sz w:val="20"/>
          <w:szCs w:val="20"/>
          <w:lang w:val="ro-RO"/>
        </w:rPr>
        <w:t xml:space="preserve"> 60B</w:t>
      </w:r>
      <w:r w:rsidR="00675DF9">
        <w:rPr>
          <w:rFonts w:ascii="Arial" w:hAnsi="Arial" w:cs="Arial"/>
          <w:sz w:val="20"/>
          <w:szCs w:val="20"/>
          <w:lang w:val="ro-RO"/>
        </w:rPr>
        <w:t>,</w:t>
      </w:r>
      <w:r w:rsidRPr="00F31297">
        <w:rPr>
          <w:rFonts w:ascii="Arial" w:hAnsi="Arial" w:cs="Arial"/>
          <w:sz w:val="20"/>
          <w:szCs w:val="20"/>
          <w:lang w:val="ro-RO"/>
        </w:rPr>
        <w:t xml:space="preserve"> cod fiscal </w:t>
      </w:r>
      <w:r w:rsidR="002E7246" w:rsidRPr="002E7246">
        <w:rPr>
          <w:rFonts w:ascii="Arial" w:hAnsi="Arial" w:cs="Arial"/>
          <w:b/>
          <w:bCs/>
          <w:sz w:val="20"/>
          <w:szCs w:val="20"/>
          <w:lang w:val="ro-RO"/>
        </w:rPr>
        <w:t>28428580</w:t>
      </w:r>
      <w:r w:rsidR="002E7246">
        <w:rPr>
          <w:rFonts w:ascii="Arial" w:hAnsi="Arial" w:cs="Arial"/>
          <w:b/>
          <w:bCs/>
          <w:sz w:val="20"/>
          <w:szCs w:val="20"/>
          <w:lang w:val="ro-RO"/>
        </w:rPr>
        <w:t xml:space="preserve">, </w:t>
      </w:r>
      <w:r w:rsidRPr="00F31297">
        <w:rPr>
          <w:rFonts w:ascii="Arial" w:hAnsi="Arial" w:cs="Arial"/>
          <w:sz w:val="20"/>
          <w:szCs w:val="20"/>
          <w:lang w:val="ro-RO"/>
        </w:rPr>
        <w:t xml:space="preserve">înregistrată la registrul comertului nr. </w:t>
      </w:r>
      <w:r w:rsidR="002E7246" w:rsidRPr="002E7246">
        <w:rPr>
          <w:rFonts w:ascii="Arial" w:hAnsi="Arial" w:cs="Arial"/>
          <w:b/>
          <w:bCs/>
          <w:sz w:val="20"/>
          <w:szCs w:val="20"/>
          <w:lang w:val="ro-RO"/>
        </w:rPr>
        <w:t>J2011005490400</w:t>
      </w:r>
      <w:r w:rsidRPr="00F31297">
        <w:rPr>
          <w:rFonts w:ascii="Arial" w:hAnsi="Arial" w:cs="Arial"/>
          <w:sz w:val="20"/>
          <w:szCs w:val="20"/>
          <w:lang w:val="ro-RO"/>
        </w:rPr>
        <w:t>, telefon</w:t>
      </w:r>
      <w:r w:rsidR="002E7246">
        <w:rPr>
          <w:rFonts w:ascii="Arial" w:hAnsi="Arial" w:cs="Arial"/>
          <w:sz w:val="20"/>
          <w:szCs w:val="20"/>
          <w:lang w:val="ro-RO"/>
        </w:rPr>
        <w:t xml:space="preserve">: </w:t>
      </w:r>
      <w:r w:rsidR="002E7246" w:rsidRPr="002E7246">
        <w:rPr>
          <w:rFonts w:ascii="Arial" w:hAnsi="Arial" w:cs="Arial"/>
          <w:sz w:val="20"/>
          <w:szCs w:val="20"/>
          <w:lang w:val="ro-RO"/>
        </w:rPr>
        <w:t>4</w:t>
      </w:r>
      <w:r w:rsidR="002E7246">
        <w:rPr>
          <w:rFonts w:ascii="Arial" w:hAnsi="Arial" w:cs="Arial"/>
          <w:sz w:val="20"/>
          <w:szCs w:val="20"/>
          <w:lang w:val="ro-RO"/>
        </w:rPr>
        <w:t>0</w:t>
      </w:r>
      <w:r w:rsidR="002E7246" w:rsidRPr="002E7246">
        <w:rPr>
          <w:rFonts w:ascii="Arial" w:hAnsi="Arial" w:cs="Arial"/>
          <w:sz w:val="20"/>
          <w:szCs w:val="20"/>
          <w:lang w:val="ro-RO"/>
        </w:rPr>
        <w:t>212421466</w:t>
      </w:r>
      <w:r w:rsidRPr="00F31297">
        <w:rPr>
          <w:rFonts w:ascii="Arial" w:hAnsi="Arial" w:cs="Arial"/>
          <w:sz w:val="20"/>
          <w:szCs w:val="20"/>
          <w:lang w:val="ro-RO"/>
        </w:rPr>
        <w:t>, cont</w:t>
      </w:r>
      <w:r w:rsidR="006C0C91">
        <w:rPr>
          <w:rFonts w:ascii="Arial" w:hAnsi="Arial" w:cs="Arial"/>
          <w:sz w:val="20"/>
          <w:szCs w:val="20"/>
          <w:lang w:val="ro-RO"/>
        </w:rPr>
        <w:t xml:space="preserve"> </w:t>
      </w:r>
      <w:r w:rsidR="006C0C91" w:rsidRPr="006C0C91">
        <w:rPr>
          <w:rFonts w:ascii="Arial" w:hAnsi="Arial" w:cs="Arial"/>
          <w:sz w:val="20"/>
          <w:szCs w:val="20"/>
        </w:rPr>
        <w:t>RO93TREZ7005069XXX012459</w:t>
      </w:r>
      <w:r w:rsidR="00087610">
        <w:rPr>
          <w:rFonts w:ascii="Arial" w:hAnsi="Arial" w:cs="Arial"/>
          <w:sz w:val="20"/>
          <w:szCs w:val="20"/>
          <w:lang w:val="ro-RO"/>
        </w:rPr>
        <w:t>,</w:t>
      </w:r>
      <w:r w:rsidR="00604214">
        <w:rPr>
          <w:rFonts w:ascii="Arial" w:hAnsi="Arial" w:cs="Arial"/>
          <w:sz w:val="20"/>
          <w:szCs w:val="20"/>
          <w:lang w:val="ro-RO"/>
        </w:rPr>
        <w:t xml:space="preserve"> deschis la Trezoreria Bucuresti</w:t>
      </w:r>
      <w:r w:rsidRPr="00F31297">
        <w:rPr>
          <w:rFonts w:ascii="Arial" w:hAnsi="Arial" w:cs="Arial"/>
          <w:sz w:val="20"/>
          <w:szCs w:val="20"/>
          <w:lang w:val="ro-RO"/>
        </w:rPr>
        <w:t xml:space="preserve"> reprezentata legal prin </w:t>
      </w:r>
      <w:r w:rsidR="006C0C91" w:rsidRPr="006C0C91">
        <w:rPr>
          <w:rFonts w:ascii="Arial" w:hAnsi="Arial" w:cs="Arial"/>
          <w:sz w:val="20"/>
          <w:szCs w:val="20"/>
        </w:rPr>
        <w:t>C</w:t>
      </w:r>
      <w:r w:rsidR="006C0C91">
        <w:rPr>
          <w:rFonts w:ascii="Arial" w:hAnsi="Arial" w:cs="Arial"/>
          <w:sz w:val="20"/>
          <w:szCs w:val="20"/>
        </w:rPr>
        <w:t>ucu</w:t>
      </w:r>
      <w:r w:rsidR="006C0C91" w:rsidRPr="006C0C91">
        <w:rPr>
          <w:rFonts w:ascii="Arial" w:hAnsi="Arial" w:cs="Arial"/>
          <w:sz w:val="20"/>
          <w:szCs w:val="20"/>
        </w:rPr>
        <w:t xml:space="preserve"> Mihai Codrut</w:t>
      </w:r>
      <w:r w:rsidR="00087610">
        <w:rPr>
          <w:rFonts w:ascii="Arial" w:hAnsi="Arial" w:cs="Arial"/>
          <w:sz w:val="20"/>
          <w:szCs w:val="20"/>
          <w:lang w:val="ro-RO"/>
        </w:rPr>
        <w:t>,</w:t>
      </w:r>
      <w:r w:rsidRPr="00F31297">
        <w:rPr>
          <w:rFonts w:ascii="Arial" w:hAnsi="Arial" w:cs="Arial"/>
          <w:sz w:val="20"/>
          <w:szCs w:val="20"/>
          <w:lang w:val="ro-RO"/>
        </w:rPr>
        <w:t xml:space="preserve"> avand functia de </w:t>
      </w:r>
      <w:r w:rsidR="00087610">
        <w:rPr>
          <w:rFonts w:ascii="Arial" w:hAnsi="Arial" w:cs="Arial"/>
          <w:sz w:val="20"/>
          <w:szCs w:val="20"/>
          <w:lang w:val="ro-RO"/>
        </w:rPr>
        <w:t>Administrator</w:t>
      </w:r>
      <w:r w:rsidRPr="00F31297">
        <w:rPr>
          <w:rFonts w:ascii="Arial" w:hAnsi="Arial" w:cs="Arial"/>
          <w:noProof/>
          <w:sz w:val="20"/>
          <w:szCs w:val="20"/>
          <w:lang w:val="ro-RO"/>
        </w:rPr>
        <w:t xml:space="preserve">, </w:t>
      </w:r>
      <w:r w:rsidRPr="00F31297">
        <w:rPr>
          <w:rFonts w:ascii="Arial" w:hAnsi="Arial" w:cs="Arial"/>
          <w:color w:val="000000"/>
          <w:sz w:val="20"/>
          <w:szCs w:val="20"/>
          <w:lang w:val="ro-RO"/>
        </w:rPr>
        <w:t xml:space="preserve">în calitate de </w:t>
      </w:r>
      <w:r w:rsidRPr="00F31297">
        <w:rPr>
          <w:rFonts w:ascii="Arial" w:hAnsi="Arial" w:cs="Arial"/>
          <w:b/>
          <w:color w:val="000000"/>
          <w:sz w:val="20"/>
          <w:szCs w:val="20"/>
          <w:lang w:val="ro-RO"/>
        </w:rPr>
        <w:t xml:space="preserve">Prestator, </w:t>
      </w:r>
      <w:r w:rsidRPr="00F31297">
        <w:rPr>
          <w:rFonts w:ascii="Arial" w:hAnsi="Arial" w:cs="Arial"/>
          <w:color w:val="000000"/>
          <w:sz w:val="20"/>
          <w:szCs w:val="20"/>
          <w:lang w:val="ro-RO"/>
        </w:rPr>
        <w:t>pe de altă parte,</w:t>
      </w:r>
    </w:p>
    <w:p w14:paraId="5B323FEF" w14:textId="1E41D3D2" w:rsidR="005A03F7" w:rsidRPr="00F31297" w:rsidRDefault="005A03F7" w:rsidP="00A94A1B">
      <w:pPr>
        <w:ind w:right="460"/>
        <w:jc w:val="both"/>
        <w:rPr>
          <w:rFonts w:ascii="Arial" w:hAnsi="Arial" w:cs="Arial"/>
          <w:noProof/>
          <w:sz w:val="20"/>
          <w:szCs w:val="20"/>
          <w:lang w:val="ro-RO"/>
        </w:rPr>
      </w:pPr>
    </w:p>
    <w:p w14:paraId="31CB9F59" w14:textId="77777777" w:rsidR="008F7FF7" w:rsidRPr="00F31297" w:rsidRDefault="008F7FF7" w:rsidP="00A94A1B">
      <w:pPr>
        <w:ind w:right="460"/>
        <w:jc w:val="both"/>
        <w:rPr>
          <w:rFonts w:ascii="Arial" w:hAnsi="Arial" w:cs="Arial"/>
          <w:b/>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58E0B1B9" w:rsidR="007C5F75" w:rsidRPr="00F31297" w:rsidRDefault="00F00715" w:rsidP="00F95776">
      <w:pPr>
        <w:pStyle w:val="DefaultText"/>
        <w:numPr>
          <w:ilvl w:val="1"/>
          <w:numId w:val="28"/>
        </w:numPr>
        <w:ind w:right="46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01C1169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399E1C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Pr="00F31297"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Pr="00F31297"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678B69FA"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AC2558" w:rsidRPr="00F31297">
        <w:rPr>
          <w:rFonts w:ascii="Arial" w:hAnsi="Arial" w:cs="Arial"/>
          <w:b/>
          <w:sz w:val="20"/>
          <w:lang w:val="ro-RO"/>
        </w:rPr>
        <w:t>OBIECTUL CONTRACTULUI</w:t>
      </w:r>
    </w:p>
    <w:p w14:paraId="423317FA" w14:textId="47B7E69C" w:rsidR="00AE2673" w:rsidRPr="00F31297" w:rsidRDefault="00C703AC" w:rsidP="00A94A1B">
      <w:pPr>
        <w:autoSpaceDE w:val="0"/>
        <w:autoSpaceDN w:val="0"/>
        <w:adjustRightInd w:val="0"/>
        <w:ind w:right="460"/>
        <w:jc w:val="both"/>
        <w:rPr>
          <w:rFonts w:ascii="Arial" w:hAnsi="Arial" w:cs="Arial"/>
          <w:b/>
          <w:iCs/>
          <w:color w:val="000000"/>
          <w:sz w:val="20"/>
          <w:szCs w:val="20"/>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D17C22" w:rsidRPr="00F31297">
        <w:rPr>
          <w:rFonts w:ascii="Arial" w:hAnsi="Arial" w:cs="Arial"/>
          <w:b/>
          <w:color w:val="000000"/>
          <w:sz w:val="20"/>
          <w:szCs w:val="20"/>
          <w:lang w:val="ro-RO"/>
        </w:rPr>
        <w:t>s</w:t>
      </w:r>
      <w:r w:rsidR="00D17C22" w:rsidRPr="00F31297">
        <w:rPr>
          <w:rFonts w:ascii="Arial" w:hAnsi="Arial" w:cs="Arial"/>
          <w:b/>
          <w:color w:val="000000"/>
          <w:sz w:val="20"/>
          <w:szCs w:val="20"/>
          <w:lang w:val="it-IT"/>
        </w:rPr>
        <w:t xml:space="preserve">erviciile </w:t>
      </w:r>
      <w:r w:rsidR="00A03A15" w:rsidRPr="00F31297">
        <w:rPr>
          <w:rFonts w:ascii="Arial" w:hAnsi="Arial" w:cs="Arial"/>
          <w:b/>
          <w:iCs/>
          <w:color w:val="000000"/>
          <w:sz w:val="20"/>
          <w:szCs w:val="20"/>
          <w:lang w:val="ro-RO"/>
        </w:rPr>
        <w:t xml:space="preserve">de mentenanță </w:t>
      </w:r>
      <w:r w:rsidR="002E7246" w:rsidRPr="002E7246">
        <w:rPr>
          <w:rFonts w:ascii="Arial" w:hAnsi="Arial" w:cs="Arial"/>
          <w:b/>
          <w:iCs/>
          <w:color w:val="000000"/>
          <w:sz w:val="20"/>
          <w:szCs w:val="20"/>
          <w:lang w:val="ro-RO"/>
        </w:rPr>
        <w:t>(revizii tehnice curente si generale) ale instalatiilor de ridicat (ascensoare) care deservesc Pasajul Decebal</w:t>
      </w:r>
      <w:r w:rsidR="00A92930">
        <w:rPr>
          <w:rFonts w:ascii="Arial" w:hAnsi="Arial" w:cs="Arial"/>
          <w:b/>
          <w:iCs/>
          <w:color w:val="000000"/>
          <w:sz w:val="20"/>
          <w:szCs w:val="20"/>
          <w:lang w:val="ro-RO"/>
        </w:rPr>
        <w:t xml:space="preserve"> </w:t>
      </w:r>
      <w:r w:rsidR="004732F9" w:rsidRPr="00A92930">
        <w:rPr>
          <w:rFonts w:ascii="Arial" w:hAnsi="Arial" w:cs="Arial"/>
          <w:b/>
          <w:bCs/>
          <w:color w:val="000000"/>
          <w:sz w:val="20"/>
          <w:szCs w:val="20"/>
          <w:lang w:val="ro-RO"/>
        </w:rPr>
        <w:t>in</w:t>
      </w:r>
      <w:r w:rsidR="004732F9" w:rsidRPr="00F31297">
        <w:rPr>
          <w:rFonts w:ascii="Arial" w:hAnsi="Arial" w:cs="Arial"/>
          <w:color w:val="000000"/>
          <w:sz w:val="20"/>
          <w:szCs w:val="20"/>
          <w:lang w:val="ro-RO"/>
        </w:rPr>
        <w:t xml:space="preserve"> perioada convenita si</w:t>
      </w:r>
      <w:r w:rsidR="00AC2558" w:rsidRPr="00F31297">
        <w:rPr>
          <w:rFonts w:ascii="Arial" w:hAnsi="Arial" w:cs="Arial"/>
          <w:color w:val="000000"/>
          <w:sz w:val="20"/>
          <w:szCs w:val="20"/>
          <w:lang w:val="ro-RO"/>
        </w:rPr>
        <w:t xml:space="preserve"> in conditiile asumate</w:t>
      </w:r>
      <w:r w:rsidR="005B19B4"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prin prezentul contract</w:t>
      </w:r>
      <w:r w:rsidR="00AC2558" w:rsidRPr="00F31297">
        <w:rPr>
          <w:rFonts w:ascii="Arial" w:hAnsi="Arial" w:cs="Arial"/>
          <w:color w:val="000000"/>
          <w:sz w:val="20"/>
          <w:szCs w:val="20"/>
          <w:lang w:val="ro-RO"/>
        </w:rPr>
        <w:t xml:space="preserve"> si prin</w:t>
      </w:r>
      <w:r w:rsidR="00F6389B" w:rsidRPr="00F31297">
        <w:rPr>
          <w:rFonts w:ascii="Arial" w:hAnsi="Arial" w:cs="Arial"/>
          <w:color w:val="000000"/>
          <w:sz w:val="20"/>
          <w:szCs w:val="20"/>
          <w:lang w:val="ro-RO"/>
        </w:rPr>
        <w:t xml:space="preserve"> caietul de s</w:t>
      </w:r>
      <w:r w:rsidR="00E20F21" w:rsidRPr="00F31297">
        <w:rPr>
          <w:rFonts w:ascii="Arial" w:hAnsi="Arial" w:cs="Arial"/>
          <w:color w:val="000000"/>
          <w:sz w:val="20"/>
          <w:szCs w:val="20"/>
          <w:lang w:val="ro-RO"/>
        </w:rPr>
        <w:t>arcini</w:t>
      </w:r>
      <w:r w:rsidR="00DD39A7" w:rsidRPr="00F31297">
        <w:rPr>
          <w:rFonts w:ascii="Arial" w:hAnsi="Arial" w:cs="Arial"/>
          <w:color w:val="000000"/>
          <w:sz w:val="20"/>
          <w:szCs w:val="20"/>
          <w:lang w:val="ro-RO"/>
        </w:rPr>
        <w:t xml:space="preserve"> nr.</w:t>
      </w:r>
      <w:r w:rsidR="00AC2558" w:rsidRPr="00F31297">
        <w:rPr>
          <w:rFonts w:ascii="Arial" w:hAnsi="Arial" w:cs="Arial"/>
          <w:color w:val="000000"/>
          <w:sz w:val="20"/>
          <w:szCs w:val="20"/>
          <w:lang w:val="ro-RO"/>
        </w:rPr>
        <w:t xml:space="preserve"> </w:t>
      </w:r>
      <w:r w:rsidR="002E7246">
        <w:rPr>
          <w:rFonts w:ascii="Arial" w:hAnsi="Arial" w:cs="Arial"/>
          <w:bCs/>
          <w:color w:val="000000"/>
          <w:sz w:val="20"/>
          <w:szCs w:val="20"/>
          <w:lang w:val="ro-RO"/>
        </w:rPr>
        <w:t>553440</w:t>
      </w:r>
      <w:r w:rsidR="005A79A5" w:rsidRPr="00F31297">
        <w:rPr>
          <w:rFonts w:ascii="Arial" w:hAnsi="Arial" w:cs="Arial"/>
          <w:bCs/>
          <w:color w:val="000000"/>
          <w:sz w:val="20"/>
          <w:szCs w:val="20"/>
          <w:lang w:val="ro-RO"/>
        </w:rPr>
        <w:t xml:space="preserve"> din </w:t>
      </w:r>
      <w:r w:rsidR="002E7246">
        <w:rPr>
          <w:rFonts w:ascii="Arial" w:hAnsi="Arial" w:cs="Arial"/>
          <w:bCs/>
          <w:color w:val="000000"/>
          <w:sz w:val="20"/>
          <w:szCs w:val="20"/>
          <w:lang w:val="ro-RO"/>
        </w:rPr>
        <w:t>22.12</w:t>
      </w:r>
      <w:r w:rsidR="00C95079">
        <w:rPr>
          <w:rFonts w:ascii="Arial" w:hAnsi="Arial" w:cs="Arial"/>
          <w:bCs/>
          <w:color w:val="000000"/>
          <w:sz w:val="20"/>
          <w:szCs w:val="20"/>
          <w:lang w:val="ro-RO"/>
        </w:rPr>
        <w:t>.2025</w:t>
      </w:r>
      <w:r w:rsidR="005A03F7" w:rsidRPr="00F31297">
        <w:rPr>
          <w:rFonts w:ascii="Arial" w:hAnsi="Arial" w:cs="Arial"/>
          <w:color w:val="000000"/>
          <w:sz w:val="20"/>
          <w:szCs w:val="20"/>
          <w:lang w:val="ro-RO"/>
        </w:rPr>
        <w:t xml:space="preserve">, </w:t>
      </w:r>
      <w:r w:rsidR="00E20F21" w:rsidRPr="00F31297">
        <w:rPr>
          <w:rFonts w:ascii="Arial" w:hAnsi="Arial" w:cs="Arial"/>
          <w:color w:val="000000"/>
          <w:sz w:val="20"/>
          <w:szCs w:val="20"/>
          <w:lang w:val="ro-RO"/>
        </w:rPr>
        <w:t>aferent achizitiei</w:t>
      </w:r>
      <w:r w:rsidR="00291728"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w:t>
      </w: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27D03339" w:rsidR="00853C46" w:rsidRPr="00F31297" w:rsidRDefault="00266FB6" w:rsidP="00A94A1B">
      <w:pPr>
        <w:autoSpaceDE w:val="0"/>
        <w:autoSpaceDN w:val="0"/>
        <w:adjustRightInd w:val="0"/>
        <w:ind w:right="460"/>
        <w:contextualSpacing/>
        <w:jc w:val="both"/>
        <w:rPr>
          <w:rFonts w:ascii="Arial" w:eastAsia="Calibri" w:hAnsi="Arial" w:cs="Arial"/>
          <w:b/>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r w:rsidR="00AC2558" w:rsidRPr="00F31297">
        <w:rPr>
          <w:rFonts w:ascii="Arial" w:hAnsi="Arial" w:cs="Arial"/>
          <w:bCs/>
          <w:sz w:val="20"/>
          <w:szCs w:val="20"/>
          <w:lang w:val="ro-RO"/>
        </w:rPr>
        <w:t>este de</w:t>
      </w:r>
      <w:r w:rsidR="00E63128" w:rsidRPr="00F31297">
        <w:rPr>
          <w:rFonts w:ascii="Arial" w:hAnsi="Arial" w:cs="Arial"/>
          <w:b/>
          <w:sz w:val="20"/>
          <w:szCs w:val="20"/>
          <w:lang w:val="ro-RO"/>
        </w:rPr>
        <w:t xml:space="preserve"> </w:t>
      </w:r>
      <w:r w:rsidR="002E7246">
        <w:rPr>
          <w:rFonts w:ascii="Arial" w:eastAsia="Calibri" w:hAnsi="Arial" w:cs="Arial"/>
          <w:b/>
          <w:sz w:val="20"/>
          <w:szCs w:val="20"/>
          <w:lang w:val="ro-RO"/>
        </w:rPr>
        <w:t>2.850,00</w:t>
      </w:r>
      <w:r w:rsidR="00F24C35" w:rsidRPr="00F31297">
        <w:rPr>
          <w:rFonts w:ascii="Arial" w:eastAsia="Calibri" w:hAnsi="Arial" w:cs="Arial"/>
          <w:b/>
          <w:sz w:val="20"/>
          <w:szCs w:val="20"/>
          <w:lang w:val="ro-RO"/>
        </w:rPr>
        <w:t xml:space="preserve"> </w:t>
      </w:r>
      <w:r w:rsidR="009A6C7E" w:rsidRPr="00F31297">
        <w:rPr>
          <w:rFonts w:ascii="Arial" w:eastAsia="Calibri" w:hAnsi="Arial" w:cs="Arial"/>
          <w:b/>
          <w:sz w:val="20"/>
          <w:szCs w:val="20"/>
          <w:lang w:val="ro-RO"/>
        </w:rPr>
        <w:t>lei fără TVA</w:t>
      </w:r>
      <w:r w:rsidR="009A6C7E" w:rsidRPr="00F31297">
        <w:rPr>
          <w:rFonts w:ascii="Arial" w:eastAsia="Calibri" w:hAnsi="Arial" w:cs="Arial"/>
          <w:iCs/>
          <w:sz w:val="20"/>
          <w:szCs w:val="20"/>
          <w:lang w:val="ro-RO"/>
        </w:rPr>
        <w:t xml:space="preserve">, </w:t>
      </w:r>
      <w:r w:rsidR="009A6C7E" w:rsidRPr="00F31297">
        <w:rPr>
          <w:rFonts w:ascii="Arial" w:eastAsia="Calibri" w:hAnsi="Arial" w:cs="Arial"/>
          <w:sz w:val="20"/>
          <w:szCs w:val="20"/>
          <w:lang w:val="ro-RO"/>
        </w:rPr>
        <w:t xml:space="preserve"> detaliată astfel:</w:t>
      </w:r>
      <w:bookmarkStart w:id="3" w:name="_Hlk162426282"/>
    </w:p>
    <w:tbl>
      <w:tblPr>
        <w:tblStyle w:val="TableGrid1"/>
        <w:tblW w:w="9625" w:type="dxa"/>
        <w:jc w:val="center"/>
        <w:tblLayout w:type="fixed"/>
        <w:tblLook w:val="04A0" w:firstRow="1" w:lastRow="0" w:firstColumn="1" w:lastColumn="0" w:noHBand="0" w:noVBand="1"/>
      </w:tblPr>
      <w:tblGrid>
        <w:gridCol w:w="985"/>
        <w:gridCol w:w="2435"/>
        <w:gridCol w:w="1165"/>
        <w:gridCol w:w="1440"/>
        <w:gridCol w:w="1530"/>
        <w:gridCol w:w="2070"/>
      </w:tblGrid>
      <w:tr w:rsidR="002E7246" w:rsidRPr="00A94A1B" w14:paraId="1C95F5F3" w14:textId="77777777" w:rsidTr="001C3EC6">
        <w:trPr>
          <w:jc w:val="center"/>
        </w:trPr>
        <w:tc>
          <w:tcPr>
            <w:tcW w:w="985" w:type="dxa"/>
            <w:vAlign w:val="center"/>
          </w:tcPr>
          <w:p w14:paraId="6D550587" w14:textId="77777777" w:rsidR="002E7246" w:rsidRPr="00A94A1B" w:rsidRDefault="002E7246" w:rsidP="002E7246">
            <w:pPr>
              <w:autoSpaceDE w:val="0"/>
              <w:autoSpaceDN w:val="0"/>
              <w:adjustRightInd w:val="0"/>
              <w:ind w:right="-105"/>
              <w:contextualSpacing/>
              <w:jc w:val="center"/>
              <w:rPr>
                <w:rFonts w:ascii="Arial" w:eastAsia="Calibri" w:hAnsi="Arial" w:cs="Arial"/>
                <w:b/>
                <w:sz w:val="20"/>
                <w:szCs w:val="20"/>
                <w:lang w:val="ro-RO"/>
              </w:rPr>
            </w:pPr>
            <w:bookmarkStart w:id="4" w:name="_Hlk194398143"/>
            <w:bookmarkEnd w:id="3"/>
            <w:r w:rsidRPr="00A94A1B">
              <w:rPr>
                <w:rFonts w:ascii="Arial" w:eastAsia="Calibri" w:hAnsi="Arial" w:cs="Arial"/>
                <w:b/>
                <w:sz w:val="20"/>
                <w:szCs w:val="20"/>
                <w:lang w:val="ro-RO"/>
              </w:rPr>
              <w:t>Nr. Crt.</w:t>
            </w:r>
          </w:p>
        </w:tc>
        <w:tc>
          <w:tcPr>
            <w:tcW w:w="2435" w:type="dxa"/>
          </w:tcPr>
          <w:p w14:paraId="71C1EE59" w14:textId="77777777" w:rsidR="002E7246" w:rsidRPr="00A94A1B" w:rsidRDefault="002E7246" w:rsidP="00A94A1B">
            <w:pPr>
              <w:autoSpaceDE w:val="0"/>
              <w:autoSpaceDN w:val="0"/>
              <w:adjustRightInd w:val="0"/>
              <w:ind w:right="46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Denumire serviciu</w:t>
            </w:r>
          </w:p>
        </w:tc>
        <w:tc>
          <w:tcPr>
            <w:tcW w:w="1165" w:type="dxa"/>
          </w:tcPr>
          <w:p w14:paraId="37E1BDB3" w14:textId="77777777" w:rsidR="002E7246" w:rsidRPr="00A94A1B" w:rsidRDefault="002E7246" w:rsidP="00A94A1B">
            <w:pPr>
              <w:autoSpaceDE w:val="0"/>
              <w:autoSpaceDN w:val="0"/>
              <w:adjustRightInd w:val="0"/>
              <w:ind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Cantitate</w:t>
            </w:r>
          </w:p>
          <w:p w14:paraId="6A374F1F" w14:textId="77777777" w:rsidR="002E7246" w:rsidRPr="00A94A1B" w:rsidRDefault="002E7246" w:rsidP="00A94A1B">
            <w:pPr>
              <w:autoSpaceDE w:val="0"/>
              <w:autoSpaceDN w:val="0"/>
              <w:adjustRightInd w:val="0"/>
              <w:ind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(buc)</w:t>
            </w:r>
          </w:p>
        </w:tc>
        <w:tc>
          <w:tcPr>
            <w:tcW w:w="1440" w:type="dxa"/>
          </w:tcPr>
          <w:p w14:paraId="42DCC918" w14:textId="4BD831C6" w:rsidR="002E7246" w:rsidRPr="00A94A1B" w:rsidRDefault="002E7246" w:rsidP="00A94A1B">
            <w:pPr>
              <w:autoSpaceDE w:val="0"/>
              <w:autoSpaceDN w:val="0"/>
              <w:adjustRightInd w:val="0"/>
              <w:ind w:right="-15"/>
              <w:contextualSpacing/>
              <w:jc w:val="center"/>
              <w:rPr>
                <w:rFonts w:ascii="Arial" w:eastAsia="Calibri" w:hAnsi="Arial" w:cs="Arial"/>
                <w:b/>
                <w:sz w:val="20"/>
                <w:szCs w:val="20"/>
                <w:lang w:val="ro-RO"/>
              </w:rPr>
            </w:pPr>
            <w:r>
              <w:rPr>
                <w:rFonts w:ascii="Arial" w:eastAsia="Calibri" w:hAnsi="Arial" w:cs="Arial"/>
                <w:b/>
                <w:sz w:val="20"/>
                <w:szCs w:val="20"/>
                <w:lang w:val="ro-RO"/>
              </w:rPr>
              <w:t>Nr. luni</w:t>
            </w:r>
          </w:p>
        </w:tc>
        <w:tc>
          <w:tcPr>
            <w:tcW w:w="1530" w:type="dxa"/>
          </w:tcPr>
          <w:p w14:paraId="378CA405" w14:textId="5BA422ED" w:rsidR="002E7246" w:rsidRPr="00A94A1B" w:rsidRDefault="002E7246" w:rsidP="00A94A1B">
            <w:pPr>
              <w:autoSpaceDE w:val="0"/>
              <w:autoSpaceDN w:val="0"/>
              <w:adjustRightInd w:val="0"/>
              <w:ind w:right="-1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Pret unitar</w:t>
            </w:r>
          </w:p>
        </w:tc>
        <w:tc>
          <w:tcPr>
            <w:tcW w:w="2070" w:type="dxa"/>
          </w:tcPr>
          <w:p w14:paraId="297D26B0" w14:textId="66CC1965" w:rsidR="002E7246" w:rsidRPr="00A94A1B" w:rsidRDefault="002E7246"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 xml:space="preserve">Total </w:t>
            </w:r>
          </w:p>
          <w:p w14:paraId="414203BB" w14:textId="77777777" w:rsidR="002E7246" w:rsidRPr="00A94A1B" w:rsidRDefault="002E7246"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(lei fără TVA)</w:t>
            </w:r>
          </w:p>
        </w:tc>
      </w:tr>
      <w:tr w:rsidR="002E7246" w:rsidRPr="00F31297" w14:paraId="58ABEBFD" w14:textId="77777777" w:rsidTr="001C3EC6">
        <w:trPr>
          <w:jc w:val="center"/>
        </w:trPr>
        <w:tc>
          <w:tcPr>
            <w:tcW w:w="985" w:type="dxa"/>
            <w:vAlign w:val="center"/>
          </w:tcPr>
          <w:p w14:paraId="296A272D" w14:textId="77777777" w:rsidR="002E7246" w:rsidRPr="00F31297" w:rsidRDefault="002E7246" w:rsidP="00A94A1B">
            <w:pPr>
              <w:autoSpaceDE w:val="0"/>
              <w:autoSpaceDN w:val="0"/>
              <w:adjustRightInd w:val="0"/>
              <w:ind w:right="460"/>
              <w:contextualSpacing/>
              <w:jc w:val="center"/>
              <w:rPr>
                <w:rFonts w:ascii="Arial" w:eastAsia="Calibri" w:hAnsi="Arial" w:cs="Arial"/>
                <w:bCs/>
                <w:sz w:val="20"/>
                <w:szCs w:val="20"/>
                <w:lang w:val="ro-RO"/>
              </w:rPr>
            </w:pPr>
            <w:r w:rsidRPr="00F31297">
              <w:rPr>
                <w:rFonts w:ascii="Arial" w:eastAsia="Calibri" w:hAnsi="Arial" w:cs="Arial"/>
                <w:bCs/>
                <w:sz w:val="20"/>
                <w:szCs w:val="20"/>
                <w:lang w:val="ro-RO"/>
              </w:rPr>
              <w:t>1.</w:t>
            </w:r>
          </w:p>
        </w:tc>
        <w:tc>
          <w:tcPr>
            <w:tcW w:w="2435" w:type="dxa"/>
            <w:vAlign w:val="center"/>
          </w:tcPr>
          <w:p w14:paraId="686DB120" w14:textId="3395D1DA" w:rsidR="002E7246" w:rsidRPr="00F31297" w:rsidRDefault="002E7246" w:rsidP="00A94A1B">
            <w:pPr>
              <w:autoSpaceDE w:val="0"/>
              <w:autoSpaceDN w:val="0"/>
              <w:adjustRightInd w:val="0"/>
              <w:ind w:left="-59" w:right="-30"/>
              <w:contextualSpacing/>
              <w:jc w:val="both"/>
              <w:rPr>
                <w:rFonts w:ascii="Arial" w:eastAsia="Calibri" w:hAnsi="Arial" w:cs="Arial"/>
                <w:sz w:val="20"/>
                <w:szCs w:val="20"/>
                <w:lang w:val="ro-RO"/>
              </w:rPr>
            </w:pPr>
            <w:r w:rsidRPr="00F31297">
              <w:rPr>
                <w:rFonts w:ascii="Arial" w:hAnsi="Arial" w:cs="Arial"/>
                <w:sz w:val="20"/>
                <w:szCs w:val="20"/>
                <w:lang w:val="ro-RO"/>
              </w:rPr>
              <w:t>Revizia curentă</w:t>
            </w:r>
          </w:p>
        </w:tc>
        <w:tc>
          <w:tcPr>
            <w:tcW w:w="1165" w:type="dxa"/>
            <w:vAlign w:val="center"/>
          </w:tcPr>
          <w:p w14:paraId="53311947" w14:textId="392F73D8" w:rsidR="002E7246" w:rsidRPr="00F31297" w:rsidRDefault="002E7246" w:rsidP="00FD235A">
            <w:pPr>
              <w:autoSpaceDE w:val="0"/>
              <w:autoSpaceDN w:val="0"/>
              <w:adjustRightInd w:val="0"/>
              <w:ind w:right="460"/>
              <w:contextualSpacing/>
              <w:jc w:val="center"/>
              <w:rPr>
                <w:rFonts w:ascii="Arial" w:eastAsia="Calibri" w:hAnsi="Arial" w:cs="Arial"/>
                <w:bCs/>
                <w:sz w:val="20"/>
                <w:szCs w:val="20"/>
                <w:lang w:val="ro-RO"/>
              </w:rPr>
            </w:pPr>
            <w:r>
              <w:rPr>
                <w:rFonts w:ascii="Arial" w:eastAsia="Calibri" w:hAnsi="Arial" w:cs="Arial"/>
                <w:bCs/>
                <w:sz w:val="20"/>
                <w:szCs w:val="20"/>
                <w:lang w:val="ro-RO"/>
              </w:rPr>
              <w:t>2</w:t>
            </w:r>
          </w:p>
        </w:tc>
        <w:tc>
          <w:tcPr>
            <w:tcW w:w="1440" w:type="dxa"/>
          </w:tcPr>
          <w:p w14:paraId="59F9E146" w14:textId="171C9BAC" w:rsidR="002E7246" w:rsidRDefault="002E7246"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3</w:t>
            </w:r>
          </w:p>
        </w:tc>
        <w:tc>
          <w:tcPr>
            <w:tcW w:w="1530" w:type="dxa"/>
            <w:vAlign w:val="center"/>
          </w:tcPr>
          <w:p w14:paraId="26880AAC" w14:textId="4B115E4A" w:rsidR="002E7246" w:rsidRPr="00F31297" w:rsidRDefault="002E7246"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4</w:t>
            </w:r>
            <w:r w:rsidR="001C3EC6">
              <w:rPr>
                <w:rFonts w:ascii="Arial" w:eastAsia="Calibri" w:hAnsi="Arial" w:cs="Arial"/>
                <w:bCs/>
                <w:sz w:val="20"/>
                <w:szCs w:val="20"/>
                <w:lang w:val="ro-RO"/>
              </w:rPr>
              <w:t>75</w:t>
            </w:r>
          </w:p>
        </w:tc>
        <w:tc>
          <w:tcPr>
            <w:tcW w:w="2070" w:type="dxa"/>
            <w:vAlign w:val="center"/>
          </w:tcPr>
          <w:p w14:paraId="4C0E38F5" w14:textId="3ECCD738" w:rsidR="002E7246" w:rsidRPr="00F31297" w:rsidRDefault="001C3EC6" w:rsidP="00FD235A">
            <w:pPr>
              <w:autoSpaceDE w:val="0"/>
              <w:autoSpaceDN w:val="0"/>
              <w:adjustRightInd w:val="0"/>
              <w:ind w:right="460"/>
              <w:contextualSpacing/>
              <w:jc w:val="center"/>
              <w:rPr>
                <w:rFonts w:ascii="Arial" w:eastAsia="Calibri" w:hAnsi="Arial" w:cs="Arial"/>
                <w:bCs/>
                <w:sz w:val="20"/>
                <w:szCs w:val="20"/>
                <w:lang w:val="ro-RO"/>
              </w:rPr>
            </w:pPr>
            <w:r>
              <w:rPr>
                <w:rFonts w:ascii="Arial" w:eastAsia="Calibri" w:hAnsi="Arial" w:cs="Arial"/>
                <w:bCs/>
                <w:sz w:val="20"/>
                <w:szCs w:val="20"/>
                <w:lang w:val="ro-RO"/>
              </w:rPr>
              <w:t>2.850</w:t>
            </w:r>
          </w:p>
        </w:tc>
      </w:tr>
      <w:tr w:rsidR="002E7246" w:rsidRPr="00C95079" w14:paraId="48437056" w14:textId="77777777" w:rsidTr="001C3EC6">
        <w:trPr>
          <w:jc w:val="center"/>
        </w:trPr>
        <w:tc>
          <w:tcPr>
            <w:tcW w:w="985" w:type="dxa"/>
          </w:tcPr>
          <w:p w14:paraId="6868B122" w14:textId="77777777" w:rsidR="002E7246" w:rsidRPr="00C95079" w:rsidRDefault="002E7246" w:rsidP="00A94A1B">
            <w:pPr>
              <w:autoSpaceDE w:val="0"/>
              <w:autoSpaceDN w:val="0"/>
              <w:adjustRightInd w:val="0"/>
              <w:ind w:right="460"/>
              <w:contextualSpacing/>
              <w:jc w:val="both"/>
              <w:rPr>
                <w:rFonts w:ascii="Arial" w:eastAsia="Calibri" w:hAnsi="Arial" w:cs="Arial"/>
                <w:b/>
                <w:sz w:val="20"/>
                <w:szCs w:val="20"/>
                <w:lang w:val="ro-RO"/>
              </w:rPr>
            </w:pPr>
          </w:p>
        </w:tc>
        <w:tc>
          <w:tcPr>
            <w:tcW w:w="6570" w:type="dxa"/>
            <w:gridSpan w:val="4"/>
          </w:tcPr>
          <w:p w14:paraId="5C4077FA" w14:textId="624411B8" w:rsidR="002E7246" w:rsidRPr="00C95079" w:rsidRDefault="002E7246" w:rsidP="00A94A1B">
            <w:pPr>
              <w:autoSpaceDE w:val="0"/>
              <w:autoSpaceDN w:val="0"/>
              <w:adjustRightInd w:val="0"/>
              <w:ind w:right="460"/>
              <w:contextualSpacing/>
              <w:jc w:val="both"/>
              <w:rPr>
                <w:rFonts w:ascii="Arial" w:eastAsia="Calibri" w:hAnsi="Arial" w:cs="Arial"/>
                <w:b/>
                <w:sz w:val="20"/>
                <w:szCs w:val="20"/>
                <w:lang w:val="ro-RO"/>
              </w:rPr>
            </w:pPr>
            <w:r w:rsidRPr="00C95079">
              <w:rPr>
                <w:rFonts w:ascii="Arial" w:eastAsia="Calibri" w:hAnsi="Arial" w:cs="Arial"/>
                <w:b/>
                <w:sz w:val="20"/>
                <w:szCs w:val="20"/>
                <w:lang w:val="ro-RO"/>
              </w:rPr>
              <w:t>TOTAL GENERAL (LEI fără TVA)</w:t>
            </w:r>
          </w:p>
        </w:tc>
        <w:tc>
          <w:tcPr>
            <w:tcW w:w="2070" w:type="dxa"/>
          </w:tcPr>
          <w:p w14:paraId="3047A9A2" w14:textId="4DFBDCE8" w:rsidR="002E7246" w:rsidRPr="00C95079" w:rsidRDefault="001C3EC6" w:rsidP="00FD235A">
            <w:pPr>
              <w:autoSpaceDE w:val="0"/>
              <w:autoSpaceDN w:val="0"/>
              <w:adjustRightInd w:val="0"/>
              <w:ind w:right="460"/>
              <w:contextualSpacing/>
              <w:jc w:val="center"/>
              <w:rPr>
                <w:rFonts w:ascii="Arial" w:eastAsia="Calibri" w:hAnsi="Arial" w:cs="Arial"/>
                <w:b/>
                <w:sz w:val="20"/>
                <w:szCs w:val="20"/>
                <w:lang w:val="ro-RO"/>
              </w:rPr>
            </w:pPr>
            <w:r>
              <w:rPr>
                <w:rFonts w:ascii="Arial" w:eastAsia="Calibri" w:hAnsi="Arial" w:cs="Arial"/>
                <w:b/>
                <w:sz w:val="20"/>
                <w:szCs w:val="20"/>
                <w:lang w:val="ro-RO"/>
              </w:rPr>
              <w:t>2.850 lei</w:t>
            </w:r>
          </w:p>
        </w:tc>
      </w:tr>
      <w:bookmarkEnd w:id="4"/>
    </w:tbl>
    <w:p w14:paraId="19A644CC" w14:textId="77777777" w:rsidR="001C3EC6" w:rsidRDefault="001C3EC6" w:rsidP="00A94A1B">
      <w:pPr>
        <w:ind w:right="460"/>
        <w:contextualSpacing/>
        <w:jc w:val="both"/>
        <w:rPr>
          <w:rFonts w:ascii="Arial" w:hAnsi="Arial" w:cs="Arial"/>
          <w:b/>
          <w:sz w:val="20"/>
          <w:szCs w:val="20"/>
          <w:lang w:val="ro-RO"/>
        </w:rPr>
      </w:pPr>
    </w:p>
    <w:p w14:paraId="05CA1D1D" w14:textId="2F1A2911"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6A6D899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5CAD9671" w14:textId="7469EAEA" w:rsidR="005A03F7" w:rsidRPr="002543DF" w:rsidRDefault="005A03F7" w:rsidP="00A94A1B">
      <w:pPr>
        <w:tabs>
          <w:tab w:val="left" w:pos="720"/>
        </w:tabs>
        <w:ind w:right="460"/>
        <w:jc w:val="both"/>
        <w:rPr>
          <w:rFonts w:ascii="Arial" w:hAnsi="Arial" w:cs="Arial"/>
          <w:b/>
          <w:iCs/>
          <w:snapToGrid w:val="0"/>
          <w:spacing w:val="-2"/>
          <w:sz w:val="20"/>
          <w:szCs w:val="20"/>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Sursa de finantare: Buget local</w:t>
      </w:r>
      <w:r w:rsidR="001C3EC6">
        <w:rPr>
          <w:rFonts w:ascii="Arial" w:hAnsi="Arial" w:cs="Arial"/>
          <w:snapToGrid w:val="0"/>
          <w:spacing w:val="-2"/>
          <w:sz w:val="20"/>
          <w:szCs w:val="20"/>
          <w:lang w:val="ro-RO"/>
        </w:rPr>
        <w:t xml:space="preserve">, </w:t>
      </w:r>
      <w:r w:rsidR="001C3EC6" w:rsidRPr="001C3EC6">
        <w:rPr>
          <w:rFonts w:ascii="Arial" w:hAnsi="Arial" w:cs="Arial"/>
          <w:bCs/>
          <w:iCs/>
          <w:color w:val="000000"/>
          <w:sz w:val="20"/>
          <w:szCs w:val="20"/>
          <w:lang w:val="ro-RO"/>
        </w:rPr>
        <w:t xml:space="preserve">COD </w:t>
      </w:r>
      <w:r w:rsidR="001C3EC6" w:rsidRPr="000C4A7E">
        <w:rPr>
          <w:rFonts w:ascii="Arial" w:hAnsi="Arial" w:cs="Arial"/>
          <w:b/>
          <w:i/>
          <w:color w:val="000000"/>
          <w:sz w:val="20"/>
          <w:szCs w:val="20"/>
          <w:lang w:val="ro-RO"/>
        </w:rPr>
        <w:t>CPV 507500007-Servicii de întreţinere a ascensoarelor</w:t>
      </w:r>
      <w:r w:rsidR="00060A3B">
        <w:rPr>
          <w:rFonts w:ascii="Arial" w:hAnsi="Arial" w:cs="Arial"/>
          <w:b/>
          <w:i/>
          <w:color w:val="000000"/>
          <w:sz w:val="20"/>
          <w:szCs w:val="20"/>
          <w:lang w:val="ro-RO"/>
        </w:rPr>
        <w:t xml:space="preserve">, </w:t>
      </w:r>
      <w:r w:rsidR="00060A3B" w:rsidRPr="00060A3B">
        <w:rPr>
          <w:rFonts w:ascii="Arial" w:hAnsi="Arial" w:cs="Arial"/>
          <w:bCs/>
          <w:iCs/>
          <w:color w:val="000000"/>
          <w:sz w:val="20"/>
          <w:szCs w:val="20"/>
          <w:lang w:val="ro-RO"/>
        </w:rPr>
        <w:t>cod angajament</w:t>
      </w:r>
      <w:r w:rsidR="00060A3B">
        <w:rPr>
          <w:rFonts w:ascii="Arial" w:hAnsi="Arial" w:cs="Arial"/>
          <w:bCs/>
          <w:iCs/>
          <w:color w:val="000000"/>
          <w:sz w:val="20"/>
          <w:szCs w:val="20"/>
          <w:lang w:val="ro-RO"/>
        </w:rPr>
        <w:t xml:space="preserve"> </w:t>
      </w:r>
      <w:r w:rsidR="00060A3B" w:rsidRPr="002543DF">
        <w:rPr>
          <w:rFonts w:ascii="Arial" w:hAnsi="Arial" w:cs="Arial"/>
          <w:b/>
          <w:iCs/>
          <w:color w:val="000000"/>
          <w:sz w:val="20"/>
          <w:szCs w:val="20"/>
          <w:lang w:val="ro-RO"/>
        </w:rPr>
        <w:t>AAB2RRKC8FA-AAB</w:t>
      </w:r>
      <w:r w:rsidR="00E85F57">
        <w:rPr>
          <w:rFonts w:ascii="Arial" w:hAnsi="Arial" w:cs="Arial"/>
          <w:b/>
          <w:iCs/>
          <w:color w:val="000000"/>
          <w:sz w:val="20"/>
          <w:szCs w:val="20"/>
          <w:lang w:val="ro-RO"/>
        </w:rPr>
        <w:t>.</w:t>
      </w:r>
    </w:p>
    <w:p w14:paraId="0A716756" w14:textId="41D0701D" w:rsidR="001C37B1" w:rsidRPr="00F31297" w:rsidRDefault="00802C1D" w:rsidP="00E85F57">
      <w:pPr>
        <w:tabs>
          <w:tab w:val="left" w:pos="720"/>
        </w:tabs>
        <w:ind w:right="460"/>
        <w:jc w:val="both"/>
        <w:rPr>
          <w:rFonts w:ascii="Arial" w:hAnsi="Arial" w:cs="Arial"/>
          <w:sz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r w:rsidR="00E85F57">
        <w:rPr>
          <w:rFonts w:ascii="Arial" w:hAnsi="Arial" w:cs="Arial"/>
          <w:snapToGrid w:val="0"/>
          <w:spacing w:val="-2"/>
          <w:sz w:val="20"/>
          <w:szCs w:val="20"/>
          <w:lang w:val="ro-RO"/>
        </w:rPr>
        <w:t>.</w:t>
      </w: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17142284" w14:textId="06BA7B16"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6.5</w:t>
      </w:r>
      <w:r w:rsidRPr="00F31297">
        <w:rPr>
          <w:rFonts w:ascii="Arial" w:hAnsi="Arial" w:cs="Arial"/>
          <w:sz w:val="20"/>
          <w:szCs w:val="20"/>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6.6</w:t>
      </w:r>
      <w:r w:rsidRPr="00F31297">
        <w:rPr>
          <w:rFonts w:ascii="Arial" w:hAnsi="Arial" w:cs="Arial"/>
          <w:sz w:val="20"/>
          <w:szCs w:val="20"/>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A0ED969" w14:textId="6FCB3A69" w:rsidR="004B44F3"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6.7</w:t>
      </w:r>
      <w:r w:rsidRPr="00F31297">
        <w:rPr>
          <w:rFonts w:ascii="Arial" w:hAnsi="Arial" w:cs="Arial"/>
          <w:sz w:val="20"/>
          <w:szCs w:val="20"/>
          <w:lang w:val="ro-RO"/>
        </w:rPr>
        <w:t xml:space="preserve"> </w:t>
      </w:r>
      <w:r w:rsidR="00716C33" w:rsidRPr="00F95776">
        <w:rPr>
          <w:rFonts w:ascii="Arial" w:hAnsi="Arial" w:cs="Arial"/>
          <w:sz w:val="20"/>
          <w:szCs w:val="20"/>
          <w:lang w:val="ro-RO"/>
        </w:rPr>
        <w:t xml:space="preserve">Decontarea lucrarilor de verificare tehnica si reparatii </w:t>
      </w:r>
      <w:r w:rsidR="00716C33" w:rsidRPr="00FD235A">
        <w:rPr>
          <w:rFonts w:ascii="Arial" w:hAnsi="Arial" w:cs="Arial"/>
          <w:sz w:val="20"/>
          <w:szCs w:val="20"/>
          <w:lang w:val="ro-RO"/>
        </w:rPr>
        <w:t xml:space="preserve">a instalatiilor </w:t>
      </w:r>
      <w:r w:rsidR="00716C33">
        <w:rPr>
          <w:rFonts w:ascii="Arial" w:hAnsi="Arial" w:cs="Arial"/>
          <w:sz w:val="20"/>
          <w:szCs w:val="20"/>
          <w:lang w:val="ro-RO"/>
        </w:rPr>
        <w:t>de ridicat se va face numai daca se vor prezenta:</w:t>
      </w:r>
    </w:p>
    <w:p w14:paraId="4D2011BC" w14:textId="4B95ECEB" w:rsidR="00716C33" w:rsidRDefault="00716C33" w:rsidP="00A94A1B">
      <w:pPr>
        <w:pStyle w:val="ListParagraph"/>
        <w:numPr>
          <w:ilvl w:val="0"/>
          <w:numId w:val="18"/>
        </w:numPr>
        <w:autoSpaceDE w:val="0"/>
        <w:autoSpaceDN w:val="0"/>
        <w:adjustRightInd w:val="0"/>
        <w:ind w:right="460"/>
        <w:jc w:val="both"/>
        <w:rPr>
          <w:rFonts w:ascii="Arial" w:hAnsi="Arial" w:cs="Arial"/>
          <w:sz w:val="20"/>
          <w:szCs w:val="20"/>
          <w:lang w:val="ro-RO"/>
        </w:rPr>
      </w:pPr>
      <w:r>
        <w:rPr>
          <w:rFonts w:ascii="Arial" w:hAnsi="Arial" w:cs="Arial"/>
          <w:sz w:val="20"/>
          <w:szCs w:val="20"/>
          <w:lang w:val="ro-RO"/>
        </w:rPr>
        <w:t xml:space="preserve">Raport </w:t>
      </w:r>
      <w:r w:rsidR="001C3EC6">
        <w:rPr>
          <w:rFonts w:ascii="Arial" w:hAnsi="Arial" w:cs="Arial"/>
          <w:sz w:val="20"/>
          <w:szCs w:val="20"/>
          <w:lang w:val="ro-RO"/>
        </w:rPr>
        <w:t>periodic de mentenanta</w:t>
      </w:r>
    </w:p>
    <w:p w14:paraId="7019967A" w14:textId="256600A7" w:rsidR="00716C33" w:rsidRDefault="00716C33" w:rsidP="00A94A1B">
      <w:pPr>
        <w:pStyle w:val="ListParagraph"/>
        <w:numPr>
          <w:ilvl w:val="0"/>
          <w:numId w:val="18"/>
        </w:numPr>
        <w:autoSpaceDE w:val="0"/>
        <w:autoSpaceDN w:val="0"/>
        <w:adjustRightInd w:val="0"/>
        <w:ind w:right="460"/>
        <w:jc w:val="both"/>
        <w:rPr>
          <w:rFonts w:ascii="Arial" w:hAnsi="Arial" w:cs="Arial"/>
          <w:sz w:val="20"/>
          <w:szCs w:val="20"/>
          <w:lang w:val="ro-RO"/>
        </w:rPr>
      </w:pPr>
      <w:r>
        <w:rPr>
          <w:rFonts w:ascii="Arial" w:hAnsi="Arial" w:cs="Arial"/>
          <w:sz w:val="20"/>
          <w:szCs w:val="20"/>
          <w:lang w:val="ro-RO"/>
        </w:rPr>
        <w:t xml:space="preserve">Proces verbal de receptie </w:t>
      </w:r>
      <w:r w:rsidR="001C3EC6">
        <w:rPr>
          <w:rFonts w:ascii="Arial" w:hAnsi="Arial" w:cs="Arial"/>
          <w:sz w:val="20"/>
          <w:szCs w:val="20"/>
          <w:lang w:val="ro-RO"/>
        </w:rPr>
        <w:t>a serviciului efectuat, semnat fara obiectiuni de comisia de receptie</w:t>
      </w:r>
      <w:r w:rsidR="00DB013D">
        <w:rPr>
          <w:rFonts w:ascii="Arial" w:hAnsi="Arial" w:cs="Arial"/>
          <w:sz w:val="20"/>
          <w:szCs w:val="20"/>
          <w:lang w:val="ro-RO"/>
        </w:rPr>
        <w:t>.</w:t>
      </w:r>
    </w:p>
    <w:p w14:paraId="5911F1AB" w14:textId="70A14646" w:rsidR="002A15D8"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bCs/>
          <w:iCs/>
          <w:noProof/>
          <w:color w:val="000000"/>
          <w:sz w:val="20"/>
          <w:szCs w:val="20"/>
          <w:lang w:val="ro-RO"/>
        </w:rPr>
        <w:t>6.</w:t>
      </w:r>
      <w:r w:rsidR="00802C1D">
        <w:rPr>
          <w:rFonts w:ascii="Arial" w:hAnsi="Arial" w:cs="Arial"/>
          <w:b/>
          <w:bCs/>
          <w:iCs/>
          <w:noProof/>
          <w:color w:val="000000"/>
          <w:sz w:val="20"/>
          <w:szCs w:val="20"/>
          <w:lang w:val="ro-RO"/>
        </w:rPr>
        <w:t>8</w:t>
      </w:r>
      <w:r w:rsidRPr="00F31297">
        <w:rPr>
          <w:rFonts w:ascii="Arial" w:hAnsi="Arial" w:cs="Arial"/>
          <w:bCs/>
          <w:iCs/>
          <w:noProof/>
          <w:color w:val="000000"/>
          <w:sz w:val="20"/>
          <w:szCs w:val="20"/>
          <w:lang w:val="ro-RO"/>
        </w:rPr>
        <w:t xml:space="preserve"> </w:t>
      </w:r>
      <w:r w:rsidRPr="00F31297">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23DED80" w14:textId="77777777" w:rsidR="00240405" w:rsidRDefault="00240405" w:rsidP="00A94A1B">
      <w:pPr>
        <w:autoSpaceDE w:val="0"/>
        <w:autoSpaceDN w:val="0"/>
        <w:adjustRightInd w:val="0"/>
        <w:ind w:right="460"/>
        <w:jc w:val="both"/>
        <w:rPr>
          <w:rFonts w:ascii="Arial" w:hAnsi="Arial" w:cs="Arial"/>
          <w:sz w:val="20"/>
          <w:szCs w:val="20"/>
          <w:lang w:val="ro-RO"/>
        </w:rPr>
      </w:pP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 xml:space="preserve">Prezentul Contract intră în vigoare la data semnării lui de către parti şi este valabil până la îndeplinirea integrală și corespunzătoare a obligaţiilor asumate de către ambele părţi prin prezentul contract, iar Contractul </w:t>
      </w:r>
      <w:r w:rsidRPr="00F31297">
        <w:rPr>
          <w:rFonts w:ascii="Arial" w:hAnsi="Arial" w:cs="Arial"/>
          <w:sz w:val="20"/>
          <w:lang w:val="ro-RO"/>
        </w:rPr>
        <w:lastRenderedPageBreak/>
        <w:t>opereaza valabil intre parti de la data intrarii sale in vigoare si pana la epuizarea conventionala sau legala a 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1CF2C725" w14:textId="60432464" w:rsidR="00A7679B" w:rsidRPr="00F31297" w:rsidRDefault="0048156D" w:rsidP="00A94A1B">
      <w:pPr>
        <w:autoSpaceDE w:val="0"/>
        <w:autoSpaceDN w:val="0"/>
        <w:adjustRightInd w:val="0"/>
        <w:ind w:right="460"/>
        <w:contextualSpacing/>
        <w:jc w:val="both"/>
        <w:rPr>
          <w:rFonts w:ascii="Arial" w:hAnsi="Arial" w:cs="Arial"/>
          <w:sz w:val="20"/>
          <w:szCs w:val="20"/>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7B5F69" w:rsidRPr="00F31297">
        <w:rPr>
          <w:rFonts w:ascii="Arial" w:hAnsi="Arial" w:cs="Arial"/>
          <w:color w:val="000000"/>
          <w:sz w:val="20"/>
          <w:szCs w:val="20"/>
          <w:lang w:val="ro-RO"/>
        </w:rPr>
        <w:t xml:space="preserve">Termenul de prestare </w:t>
      </w:r>
      <w:r w:rsidR="00AC2558" w:rsidRPr="00F31297">
        <w:rPr>
          <w:rFonts w:ascii="Arial" w:hAnsi="Arial" w:cs="Arial"/>
          <w:color w:val="000000"/>
          <w:sz w:val="20"/>
          <w:szCs w:val="20"/>
          <w:lang w:val="ro-RO"/>
        </w:rPr>
        <w:t>este</w:t>
      </w:r>
      <w:r w:rsidR="007B5F69" w:rsidRPr="00F31297">
        <w:rPr>
          <w:rFonts w:ascii="Arial" w:hAnsi="Arial" w:cs="Arial"/>
          <w:color w:val="000000"/>
          <w:sz w:val="20"/>
          <w:szCs w:val="20"/>
          <w:lang w:val="ro-RO"/>
        </w:rPr>
        <w:t xml:space="preserve"> </w:t>
      </w:r>
      <w:r w:rsidR="00AC2558" w:rsidRPr="00F31297">
        <w:rPr>
          <w:rFonts w:ascii="Arial" w:hAnsi="Arial" w:cs="Arial"/>
          <w:b/>
          <w:color w:val="000000"/>
          <w:sz w:val="20"/>
          <w:szCs w:val="20"/>
          <w:lang w:val="ro-RO"/>
        </w:rPr>
        <w:t xml:space="preserve">de </w:t>
      </w:r>
      <w:r w:rsidR="001C3EC6">
        <w:rPr>
          <w:rFonts w:ascii="Arial" w:hAnsi="Arial" w:cs="Arial"/>
          <w:b/>
          <w:color w:val="000000"/>
          <w:sz w:val="20"/>
          <w:szCs w:val="20"/>
          <w:lang w:val="ro-RO"/>
        </w:rPr>
        <w:t>3</w:t>
      </w:r>
      <w:r w:rsidR="00564C90" w:rsidRPr="00F31297">
        <w:rPr>
          <w:rFonts w:ascii="Arial" w:hAnsi="Arial" w:cs="Arial"/>
          <w:b/>
          <w:color w:val="000000"/>
          <w:sz w:val="20"/>
          <w:szCs w:val="20"/>
          <w:lang w:val="ro-RO"/>
        </w:rPr>
        <w:t xml:space="preserve"> luni</w:t>
      </w:r>
      <w:r w:rsidR="00A7679B" w:rsidRPr="00F31297">
        <w:rPr>
          <w:rFonts w:ascii="Arial" w:hAnsi="Arial" w:cs="Arial"/>
          <w:color w:val="000000"/>
          <w:sz w:val="20"/>
          <w:szCs w:val="20"/>
          <w:lang w:val="ro-RO"/>
        </w:rPr>
        <w:t xml:space="preserve">, </w:t>
      </w:r>
      <w:r w:rsidR="001C3EC6">
        <w:rPr>
          <w:rFonts w:ascii="Arial" w:hAnsi="Arial" w:cs="Arial"/>
          <w:sz w:val="20"/>
          <w:szCs w:val="20"/>
          <w:lang w:val="ro-RO"/>
        </w:rPr>
        <w:t>de la data autorizarii si punerii in functiune a ascensoarelor.</w:t>
      </w:r>
    </w:p>
    <w:p w14:paraId="1A87DDE7" w14:textId="77777777" w:rsidR="00FA641C" w:rsidRPr="00F31297" w:rsidRDefault="00FA641C" w:rsidP="00A94A1B">
      <w:pPr>
        <w:pStyle w:val="DefaultText2"/>
        <w:ind w:right="460"/>
        <w:jc w:val="both"/>
        <w:rPr>
          <w:rFonts w:ascii="Arial" w:hAnsi="Arial" w:cs="Arial"/>
          <w:sz w:val="20"/>
          <w:lang w:val="ro-RO"/>
        </w:rPr>
      </w:pPr>
    </w:p>
    <w:p w14:paraId="28CE9A8E" w14:textId="77777777" w:rsidR="00266FB6" w:rsidRPr="00F31297" w:rsidRDefault="00173BB3" w:rsidP="00A94A1B">
      <w:pPr>
        <w:pStyle w:val="DefaultText"/>
        <w:ind w:right="460"/>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76E59E74"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1C3EC6">
        <w:rPr>
          <w:rFonts w:ascii="Arial" w:hAnsi="Arial" w:cs="Arial"/>
          <w:bCs/>
          <w:sz w:val="20"/>
          <w:szCs w:val="20"/>
          <w:lang w:val="ro-RO"/>
        </w:rPr>
        <w:t xml:space="preserve">553440 </w:t>
      </w:r>
      <w:r w:rsidR="005A79A5" w:rsidRPr="00F31297">
        <w:rPr>
          <w:rFonts w:ascii="Arial" w:hAnsi="Arial" w:cs="Arial"/>
          <w:bCs/>
          <w:sz w:val="20"/>
          <w:szCs w:val="20"/>
          <w:lang w:val="ro-RO"/>
        </w:rPr>
        <w:t xml:space="preserve">din </w:t>
      </w:r>
      <w:r w:rsidR="001C3EC6">
        <w:rPr>
          <w:rFonts w:ascii="Arial" w:hAnsi="Arial" w:cs="Arial"/>
          <w:bCs/>
          <w:sz w:val="20"/>
          <w:szCs w:val="20"/>
          <w:lang w:val="ro-RO"/>
        </w:rPr>
        <w:t>22.12</w:t>
      </w:r>
      <w:r w:rsidR="00A94A1B">
        <w:rPr>
          <w:rFonts w:ascii="Arial" w:hAnsi="Arial" w:cs="Arial"/>
          <w:bCs/>
          <w:sz w:val="20"/>
          <w:szCs w:val="20"/>
          <w:lang w:val="ro-RO"/>
        </w:rPr>
        <w:t>.2025</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64DA76D3"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04766887" w14:textId="77777777" w:rsidR="008F63F4" w:rsidRDefault="008F63F4" w:rsidP="008F63F4">
      <w:pPr>
        <w:ind w:right="460"/>
        <w:jc w:val="both"/>
        <w:rPr>
          <w:rFonts w:ascii="Arial" w:hAnsi="Arial" w:cs="Arial"/>
          <w:b/>
          <w:bCs/>
          <w:snapToGrid w:val="0"/>
          <w:sz w:val="20"/>
          <w:szCs w:val="20"/>
          <w:lang w:val="ro-RO"/>
        </w:rPr>
      </w:pPr>
    </w:p>
    <w:p w14:paraId="1A1163F2" w14:textId="200BEC5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4D94A8E2"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.1</w:t>
      </w:r>
      <w:r w:rsidR="0048156D"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5B1FB58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Pr="00F31297"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w:t>
      </w:r>
      <w:r w:rsidR="0048156D" w:rsidRPr="00F31297">
        <w:rPr>
          <w:rFonts w:ascii="Arial" w:hAnsi="Arial" w:cs="Arial"/>
          <w:sz w:val="20"/>
          <w:szCs w:val="20"/>
          <w:lang w:val="ro-RO"/>
        </w:rPr>
        <w:lastRenderedPageBreak/>
        <w:t xml:space="preserve">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610BEFFB"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49F3DD15"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14149570"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240405" w:rsidRPr="00240405">
        <w:rPr>
          <w:rFonts w:ascii="Arial" w:hAnsi="Arial" w:cs="Arial"/>
          <w:b/>
          <w:sz w:val="20"/>
          <w:szCs w:val="20"/>
          <w:lang w:val="ro-RO"/>
        </w:rPr>
        <w:t>553440</w:t>
      </w:r>
      <w:r w:rsidR="005A79A5" w:rsidRPr="00F31297">
        <w:rPr>
          <w:rFonts w:ascii="Arial" w:hAnsi="Arial" w:cs="Arial"/>
          <w:bCs/>
          <w:sz w:val="20"/>
          <w:szCs w:val="20"/>
          <w:lang w:val="ro-RO"/>
        </w:rPr>
        <w:t xml:space="preserve"> din </w:t>
      </w:r>
      <w:r w:rsidR="00240405" w:rsidRPr="00240405">
        <w:rPr>
          <w:rFonts w:ascii="Arial" w:hAnsi="Arial" w:cs="Arial"/>
          <w:b/>
          <w:sz w:val="20"/>
          <w:szCs w:val="20"/>
          <w:lang w:val="ro-RO"/>
        </w:rPr>
        <w:t>22</w:t>
      </w:r>
      <w:r w:rsidR="005A79A5" w:rsidRPr="00240405">
        <w:rPr>
          <w:rFonts w:ascii="Arial" w:hAnsi="Arial" w:cs="Arial"/>
          <w:b/>
          <w:sz w:val="20"/>
          <w:szCs w:val="20"/>
          <w:lang w:val="ro-RO"/>
        </w:rPr>
        <w:t>.</w:t>
      </w:r>
      <w:r w:rsidR="00240405" w:rsidRPr="00240405">
        <w:rPr>
          <w:rFonts w:ascii="Arial" w:hAnsi="Arial" w:cs="Arial"/>
          <w:b/>
          <w:sz w:val="20"/>
          <w:szCs w:val="20"/>
          <w:lang w:val="ro-RO"/>
        </w:rPr>
        <w:t>12</w:t>
      </w:r>
      <w:r w:rsidR="005A79A5" w:rsidRPr="00240405">
        <w:rPr>
          <w:rFonts w:ascii="Arial" w:hAnsi="Arial" w:cs="Arial"/>
          <w:b/>
          <w:sz w:val="20"/>
          <w:szCs w:val="20"/>
          <w:lang w:val="ro-RO"/>
        </w:rPr>
        <w:t>.2025</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27787285"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901CB9">
        <w:rPr>
          <w:rFonts w:ascii="Arial" w:hAnsi="Arial" w:cs="Arial"/>
          <w:sz w:val="20"/>
          <w:szCs w:val="20"/>
          <w:lang w:val="ro-RO"/>
        </w:rPr>
        <w:t xml:space="preserve"> </w:t>
      </w:r>
      <w:r w:rsidR="0048156D" w:rsidRPr="00F31297">
        <w:rPr>
          <w:rFonts w:ascii="Arial" w:hAnsi="Arial" w:cs="Arial"/>
          <w:sz w:val="20"/>
          <w:szCs w:val="20"/>
          <w:lang w:val="ro-RO"/>
        </w:rPr>
        <w:t>pentru</w:t>
      </w:r>
      <w:r w:rsidR="00901CB9">
        <w:rPr>
          <w:rFonts w:ascii="Arial" w:hAnsi="Arial" w:cs="Arial"/>
          <w:sz w:val="20"/>
          <w:szCs w:val="20"/>
          <w:lang w:val="ro-RO"/>
        </w:rPr>
        <w:t xml:space="preserve"> </w:t>
      </w:r>
      <w:r w:rsidR="0048156D" w:rsidRPr="00F31297">
        <w:rPr>
          <w:rFonts w:ascii="Arial" w:hAnsi="Arial" w:cs="Arial"/>
          <w:sz w:val="20"/>
          <w:szCs w:val="20"/>
          <w:lang w:val="ro-RO"/>
        </w:rPr>
        <w:t>prestarea</w:t>
      </w:r>
      <w:r w:rsidR="00901CB9">
        <w:rPr>
          <w:rFonts w:ascii="Arial" w:hAnsi="Arial" w:cs="Arial"/>
          <w:sz w:val="20"/>
          <w:szCs w:val="20"/>
          <w:lang w:val="ro-RO"/>
        </w:rPr>
        <w:t xml:space="preserve"> </w:t>
      </w:r>
      <w:r w:rsidR="0048156D" w:rsidRPr="00F31297">
        <w:rPr>
          <w:rFonts w:ascii="Arial" w:hAnsi="Arial" w:cs="Arial"/>
          <w:sz w:val="20"/>
          <w:szCs w:val="20"/>
          <w:lang w:val="ro-RO"/>
        </w:rPr>
        <w:t>obiectului</w:t>
      </w:r>
      <w:r w:rsidR="00901CB9">
        <w:rPr>
          <w:rFonts w:ascii="Arial" w:hAnsi="Arial" w:cs="Arial"/>
          <w:sz w:val="20"/>
          <w:szCs w:val="20"/>
          <w:lang w:val="ro-RO"/>
        </w:rPr>
        <w:t xml:space="preserve"> </w:t>
      </w:r>
      <w:r w:rsidR="0048156D" w:rsidRPr="00F31297">
        <w:rPr>
          <w:rFonts w:ascii="Arial" w:hAnsi="Arial" w:cs="Arial"/>
          <w:sz w:val="20"/>
          <w:szCs w:val="20"/>
          <w:lang w:val="ro-RO"/>
        </w:rPr>
        <w:t>contractului</w:t>
      </w:r>
      <w:r w:rsidR="00901CB9">
        <w:rPr>
          <w:rFonts w:ascii="Arial" w:hAnsi="Arial" w:cs="Arial"/>
          <w:sz w:val="20"/>
          <w:szCs w:val="20"/>
          <w:lang w:val="ro-RO"/>
        </w:rPr>
        <w:t xml:space="preserve"> </w:t>
      </w:r>
      <w:r w:rsidR="0048156D" w:rsidRPr="00F31297">
        <w:rPr>
          <w:rFonts w:ascii="Arial" w:hAnsi="Arial" w:cs="Arial"/>
          <w:sz w:val="20"/>
          <w:szCs w:val="20"/>
          <w:lang w:val="ro-RO"/>
        </w:rPr>
        <w:t>cu</w:t>
      </w:r>
      <w:r w:rsidR="00901CB9">
        <w:rPr>
          <w:rFonts w:ascii="Arial" w:hAnsi="Arial" w:cs="Arial"/>
          <w:sz w:val="20"/>
          <w:szCs w:val="20"/>
          <w:lang w:val="ro-RO"/>
        </w:rPr>
        <w:t xml:space="preserve"> </w:t>
      </w:r>
      <w:r w:rsidR="0048156D" w:rsidRPr="00F31297">
        <w:rPr>
          <w:rFonts w:ascii="Arial" w:hAnsi="Arial" w:cs="Arial"/>
          <w:sz w:val="20"/>
          <w:szCs w:val="20"/>
          <w:lang w:val="ro-RO"/>
        </w:rPr>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1064C3BA"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5A2519">
        <w:rPr>
          <w:rFonts w:ascii="Arial" w:hAnsi="Arial" w:cs="Arial"/>
          <w:sz w:val="20"/>
          <w:szCs w:val="20"/>
          <w:lang w:val="ro-RO"/>
        </w:rPr>
        <w:t>.</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F31297"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199ECB1B" w14:textId="545A9BFA" w:rsidR="0048156D" w:rsidRPr="00F95776"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F95776" w:rsidRPr="00C77C6A">
        <w:rPr>
          <w:rFonts w:ascii="Arial" w:hAnsi="Arial" w:cs="Arial"/>
          <w:b/>
          <w:bCs/>
          <w:sz w:val="20"/>
          <w:lang w:val="ro-RO"/>
        </w:rPr>
        <w:t>553440</w:t>
      </w:r>
      <w:r w:rsidR="00A94A1B" w:rsidRPr="005A2519">
        <w:rPr>
          <w:rFonts w:ascii="Arial" w:hAnsi="Arial" w:cs="Arial"/>
          <w:bCs/>
          <w:color w:val="EE0000"/>
          <w:sz w:val="20"/>
          <w:lang w:val="ro-RO"/>
        </w:rPr>
        <w:t xml:space="preserve"> </w:t>
      </w:r>
      <w:r w:rsidR="005A79A5" w:rsidRPr="00F95776">
        <w:rPr>
          <w:rFonts w:ascii="Arial" w:hAnsi="Arial" w:cs="Arial"/>
          <w:bCs/>
          <w:sz w:val="20"/>
          <w:lang w:val="ro-RO"/>
        </w:rPr>
        <w:t xml:space="preserve">din </w:t>
      </w:r>
      <w:r w:rsidR="00F95776" w:rsidRPr="00C77C6A">
        <w:rPr>
          <w:rFonts w:ascii="Arial" w:hAnsi="Arial" w:cs="Arial"/>
          <w:b/>
          <w:sz w:val="20"/>
          <w:lang w:val="ro-RO"/>
        </w:rPr>
        <w:t>22.12.2025</w:t>
      </w:r>
      <w:r w:rsidR="00B872AD" w:rsidRPr="00F95776">
        <w:rPr>
          <w:rFonts w:ascii="Arial" w:hAnsi="Arial" w:cs="Arial"/>
          <w:sz w:val="20"/>
          <w:lang w:val="ro-RO"/>
        </w:rPr>
        <w:t>.</w:t>
      </w:r>
    </w:p>
    <w:p w14:paraId="7BE289D2" w14:textId="77777777" w:rsidR="00266FB6" w:rsidRPr="00F31297" w:rsidRDefault="007E592B"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12</w:t>
      </w:r>
      <w:r w:rsidR="005F0E11" w:rsidRPr="00F31297">
        <w:rPr>
          <w:rFonts w:ascii="Arial" w:hAnsi="Arial" w:cs="Arial"/>
          <w:b/>
          <w:sz w:val="20"/>
          <w:szCs w:val="20"/>
          <w:lang w:val="ro-RO"/>
        </w:rPr>
        <w:t>.2</w:t>
      </w:r>
      <w:r w:rsidR="00416C07" w:rsidRPr="00F31297">
        <w:rPr>
          <w:rFonts w:ascii="Arial" w:hAnsi="Arial" w:cs="Arial"/>
          <w:sz w:val="20"/>
          <w:szCs w:val="20"/>
          <w:lang w:val="ro-RO"/>
        </w:rPr>
        <w:t xml:space="preserve"> </w:t>
      </w:r>
      <w:r w:rsidR="00266FB6" w:rsidRPr="00F31297">
        <w:rPr>
          <w:rFonts w:ascii="Arial" w:hAnsi="Arial" w:cs="Arial"/>
          <w:sz w:val="20"/>
          <w:szCs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Pr="00F31297"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656B168D" w14:textId="77777777" w:rsidR="00D24706"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2C0D5645"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199C6EA7" w14:textId="36CF1C21" w:rsidR="00DB5DDD" w:rsidRPr="00F31297" w:rsidRDefault="0055060D" w:rsidP="00901CB9">
      <w:pPr>
        <w:ind w:right="460"/>
        <w:jc w:val="both"/>
        <w:rPr>
          <w:rFonts w:ascii="Arial" w:hAnsi="Arial" w:cs="Arial"/>
          <w:b/>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p>
    <w:p w14:paraId="47CB88D0" w14:textId="77777777" w:rsidR="00314F46" w:rsidRPr="00F31297" w:rsidRDefault="00314F46" w:rsidP="00A94A1B">
      <w:pPr>
        <w:autoSpaceDE w:val="0"/>
        <w:autoSpaceDN w:val="0"/>
        <w:adjustRightInd w:val="0"/>
        <w:ind w:right="460"/>
        <w:jc w:val="both"/>
        <w:rPr>
          <w:rFonts w:ascii="Arial" w:hAnsi="Arial" w:cs="Arial"/>
          <w:b/>
          <w:sz w:val="20"/>
          <w:szCs w:val="20"/>
          <w:lang w:val="ro-RO"/>
        </w:rPr>
      </w:pPr>
    </w:p>
    <w:p w14:paraId="401A3110" w14:textId="77777777" w:rsidR="007704F5" w:rsidRPr="00F31297"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47D90648" w14:textId="77777777" w:rsidR="003522DF" w:rsidRPr="00F31297" w:rsidRDefault="003522DF" w:rsidP="00A94A1B">
      <w:pPr>
        <w:pStyle w:val="DefaultText"/>
        <w:ind w:left="-90" w:right="460"/>
        <w:jc w:val="center"/>
        <w:rPr>
          <w:rFonts w:ascii="Arial" w:hAnsi="Arial" w:cs="Arial"/>
          <w:b/>
          <w:sz w:val="20"/>
          <w:lang w:val="ro-RO"/>
        </w:rPr>
      </w:pP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3F301FF5"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w:t>
      </w:r>
      <w:r w:rsidR="007B5F69" w:rsidRPr="00F95776">
        <w:rPr>
          <w:rFonts w:ascii="Arial" w:hAnsi="Arial" w:cs="Arial"/>
          <w:sz w:val="20"/>
          <w:szCs w:val="20"/>
          <w:lang w:val="ro-RO"/>
        </w:rPr>
        <w:t>10</w:t>
      </w:r>
      <w:r w:rsidR="00E124F9" w:rsidRPr="00F95776">
        <w:rPr>
          <w:rFonts w:ascii="Arial" w:hAnsi="Arial" w:cs="Arial"/>
          <w:sz w:val="20"/>
          <w:szCs w:val="20"/>
          <w:lang w:val="ro-RO"/>
        </w:rPr>
        <w:t>% din preţul contractului, fără TVA</w:t>
      </w:r>
      <w:r w:rsidR="00E124F9" w:rsidRPr="00F31297">
        <w:rPr>
          <w:rFonts w:ascii="Arial" w:hAnsi="Arial" w:cs="Arial"/>
          <w:sz w:val="20"/>
          <w:szCs w:val="20"/>
          <w:lang w:val="ro-RO"/>
        </w:rPr>
        <w:t xml:space="preserve">,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1C3EC6">
        <w:rPr>
          <w:rFonts w:ascii="Arial" w:hAnsi="Arial" w:cs="Arial"/>
          <w:b/>
          <w:sz w:val="20"/>
          <w:szCs w:val="20"/>
          <w:lang w:val="ro-RO"/>
        </w:rPr>
        <w:t>285,00</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lastRenderedPageBreak/>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5" w:name="do|arIV|pa10"/>
      <w:bookmarkEnd w:id="5"/>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6" w:name="do|arIV|pa11"/>
      <w:bookmarkEnd w:id="6"/>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7" w:name="do|arIV|pa12"/>
      <w:bookmarkEnd w:id="7"/>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6CA50E5B" w:rsidR="003522DF" w:rsidRPr="00F31297"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8573E21"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.4</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.5</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Pr="00F31297">
        <w:rPr>
          <w:rFonts w:ascii="Arial" w:hAnsi="Arial" w:cs="Arial"/>
          <w:b/>
          <w:sz w:val="20"/>
          <w:szCs w:val="20"/>
          <w:lang w:val="ro-RO"/>
        </w:rPr>
        <w:t>6</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.7</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6858DFE"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9EA58B9" w14:textId="77777777" w:rsidR="001C3EC6"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.8</w:t>
      </w:r>
      <w:r w:rsidR="00E124F9" w:rsidRPr="00F31297">
        <w:rPr>
          <w:rFonts w:ascii="Arial" w:hAnsi="Arial" w:cs="Arial"/>
          <w:sz w:val="20"/>
          <w:szCs w:val="20"/>
          <w:lang w:val="ro-RO"/>
        </w:rPr>
        <w:t xml:space="preserve"> </w:t>
      </w:r>
      <w:r w:rsidR="001C3EC6" w:rsidRPr="001C3EC6">
        <w:rPr>
          <w:rFonts w:ascii="Arial" w:hAnsi="Arial" w:cs="Arial"/>
          <w:sz w:val="20"/>
          <w:szCs w:val="20"/>
          <w:lang w:val="ro-RO"/>
        </w:rPr>
        <w:t>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2259776D" w14:textId="199C3D5A"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.9</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7777777" w:rsidR="008F7FF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.10</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31416517" w14:textId="2C181154"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b/>
          <w:bCs/>
          <w:sz w:val="20"/>
          <w:szCs w:val="20"/>
          <w:lang w:val="ro-RO"/>
        </w:rPr>
        <w:t>15.11</w:t>
      </w:r>
      <w:r>
        <w:rPr>
          <w:rFonts w:ascii="Arial" w:eastAsia="Calibri" w:hAnsi="Arial" w:cs="Arial"/>
          <w:b/>
          <w:bCs/>
          <w:sz w:val="20"/>
          <w:szCs w:val="20"/>
          <w:lang w:val="ro-RO"/>
        </w:rPr>
        <w:t xml:space="preserve"> </w:t>
      </w:r>
      <w:r w:rsidRPr="001C3EC6">
        <w:rPr>
          <w:rFonts w:ascii="Arial" w:eastAsia="Calibri" w:hAnsi="Arial" w:cs="Arial"/>
          <w:sz w:val="20"/>
          <w:szCs w:val="20"/>
          <w:lang w:val="ro-RO"/>
        </w:rPr>
        <w:t>(1)</w:t>
      </w:r>
      <w:r w:rsidRPr="001C3EC6">
        <w:rPr>
          <w:rFonts w:ascii="Arial" w:eastAsia="Calibri" w:hAnsi="Arial" w:cs="Arial"/>
          <w:b/>
          <w:bCs/>
          <w:sz w:val="20"/>
          <w:szCs w:val="20"/>
          <w:lang w:val="ro-RO"/>
        </w:rPr>
        <w:t xml:space="preserve"> </w:t>
      </w:r>
      <w:r w:rsidRPr="001C3EC6">
        <w:rPr>
          <w:rFonts w:ascii="Arial" w:eastAsia="Calibri"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7A8903A" w14:textId="34CFEB4A"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lastRenderedPageBreak/>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15CAF77F"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4FED0B02" w14:textId="77777777" w:rsidR="00266FB6" w:rsidRPr="00F31297" w:rsidRDefault="00C210AC" w:rsidP="00A94A1B">
      <w:pPr>
        <w:pStyle w:val="DefaultText"/>
        <w:ind w:right="460"/>
        <w:jc w:val="both"/>
        <w:rPr>
          <w:rFonts w:ascii="Arial" w:hAnsi="Arial" w:cs="Arial"/>
          <w:sz w:val="20"/>
          <w:lang w:val="ro-RO"/>
        </w:rPr>
      </w:pPr>
      <w:r w:rsidRPr="00F31297">
        <w:rPr>
          <w:rFonts w:ascii="Arial" w:hAnsi="Arial" w:cs="Arial"/>
          <w:b/>
          <w:sz w:val="20"/>
          <w:lang w:val="ro-RO"/>
        </w:rPr>
        <w:t>1</w:t>
      </w:r>
      <w:r w:rsidR="00355F7F" w:rsidRPr="00F31297">
        <w:rPr>
          <w:rFonts w:ascii="Arial" w:hAnsi="Arial" w:cs="Arial"/>
          <w:b/>
          <w:sz w:val="20"/>
          <w:lang w:val="ro-RO"/>
        </w:rPr>
        <w:t>7</w:t>
      </w:r>
      <w:r w:rsidR="00266FB6" w:rsidRPr="00F31297">
        <w:rPr>
          <w:rFonts w:ascii="Arial" w:hAnsi="Arial" w:cs="Arial"/>
          <w:b/>
          <w:sz w:val="20"/>
          <w:lang w:val="ro-RO"/>
        </w:rPr>
        <w:t>.2</w:t>
      </w:r>
      <w:r w:rsidR="00266FB6" w:rsidRPr="00F31297">
        <w:rPr>
          <w:rFonts w:ascii="Arial" w:hAnsi="Arial" w:cs="Arial"/>
          <w:sz w:val="20"/>
          <w:lang w:val="ro-RO"/>
        </w:rPr>
        <w:t xml:space="preserve"> Verificările vor fi efectuate numai cu notificarea prealabilă a prestatorului cu privire la ziua şi ora stabilită pentru verificare.</w:t>
      </w:r>
    </w:p>
    <w:p w14:paraId="53CC351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.3</w:t>
      </w:r>
      <w:r w:rsidR="00266FB6" w:rsidRPr="00F31297">
        <w:rPr>
          <w:rFonts w:ascii="Arial" w:hAnsi="Arial" w:cs="Arial"/>
          <w:sz w:val="20"/>
          <w:lang w:val="ro-RO"/>
        </w:rPr>
        <w:t xml:space="preserve"> Achizitorul are obligaţia de a notifica, în scris, prestatorului identitatea reprezentanţilor săi împuterniciţi pentru acest scop.</w:t>
      </w:r>
    </w:p>
    <w:p w14:paraId="5C1D0293" w14:textId="77777777" w:rsidR="00B61312"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.4</w:t>
      </w:r>
      <w:r w:rsidR="00266FB6" w:rsidRPr="00F31297">
        <w:rPr>
          <w:rFonts w:ascii="Arial" w:hAnsi="Arial" w:cs="Arial"/>
          <w:sz w:val="20"/>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.5</w:t>
      </w:r>
      <w:r w:rsidR="00F77AF3" w:rsidRPr="00F31297">
        <w:rPr>
          <w:rFonts w:ascii="Arial" w:hAnsi="Arial" w:cs="Arial"/>
          <w:sz w:val="20"/>
          <w:lang w:val="ro-RO"/>
        </w:rPr>
        <w:t xml:space="preserve"> </w:t>
      </w:r>
      <w:r w:rsidR="00266FB6" w:rsidRPr="00F31297">
        <w:rPr>
          <w:rFonts w:ascii="Arial" w:hAnsi="Arial" w:cs="Arial"/>
          <w:sz w:val="20"/>
          <w:lang w:val="ro-RO"/>
        </w:rPr>
        <w:t>Operaţiunile recepţiei implică:</w:t>
      </w:r>
    </w:p>
    <w:p w14:paraId="63BB1967" w14:textId="77777777" w:rsidR="003A2B0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identificarea serviciilor prestate;</w:t>
      </w:r>
    </w:p>
    <w:p w14:paraId="1BCA7676" w14:textId="77777777" w:rsidR="00266FB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constatarea eventualelor neconcordanţe a prestaţi</w:t>
      </w:r>
      <w:r w:rsidR="00187656" w:rsidRPr="00F31297">
        <w:rPr>
          <w:rFonts w:ascii="Arial" w:hAnsi="Arial" w:cs="Arial"/>
          <w:sz w:val="20"/>
          <w:lang w:val="ro-RO"/>
        </w:rPr>
        <w:t>ilor faţă de propunerea tehnică și a cerințelor stabilite prin caietul de sarcini.</w:t>
      </w:r>
    </w:p>
    <w:p w14:paraId="412F51E0" w14:textId="77777777" w:rsidR="00266FB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.6</w:t>
      </w:r>
      <w:r w:rsidR="00266FB6" w:rsidRPr="00F31297">
        <w:rPr>
          <w:rFonts w:ascii="Arial" w:hAnsi="Arial" w:cs="Arial"/>
          <w:sz w:val="20"/>
          <w:szCs w:val="20"/>
          <w:lang w:val="ro-RO"/>
        </w:rPr>
        <w:t xml:space="preserve"> </w:t>
      </w:r>
      <w:r w:rsidR="005A4BA1" w:rsidRPr="00F31297">
        <w:rPr>
          <w:rFonts w:ascii="Arial" w:hAnsi="Arial" w:cs="Arial"/>
          <w:sz w:val="20"/>
          <w:szCs w:val="20"/>
          <w:lang w:val="ro-RO"/>
        </w:rPr>
        <w:t>Operaţiunile precizate la art.</w:t>
      </w:r>
      <w:r w:rsidR="00F77AF3" w:rsidRPr="00F31297">
        <w:rPr>
          <w:rFonts w:ascii="Arial" w:hAnsi="Arial" w:cs="Arial"/>
          <w:sz w:val="20"/>
          <w:szCs w:val="20"/>
          <w:lang w:val="ro-RO"/>
        </w:rPr>
        <w:t xml:space="preserve"> 17</w:t>
      </w:r>
      <w:r w:rsidR="00DD32B2" w:rsidRPr="00F31297">
        <w:rPr>
          <w:rFonts w:ascii="Arial" w:hAnsi="Arial" w:cs="Arial"/>
          <w:sz w:val="20"/>
          <w:szCs w:val="20"/>
          <w:lang w:val="ro-RO"/>
        </w:rPr>
        <w:t>.</w:t>
      </w:r>
      <w:r w:rsidR="00541CC9" w:rsidRPr="00F31297">
        <w:rPr>
          <w:rFonts w:ascii="Arial" w:hAnsi="Arial" w:cs="Arial"/>
          <w:sz w:val="20"/>
          <w:szCs w:val="20"/>
          <w:lang w:val="ro-RO"/>
        </w:rPr>
        <w:t>5</w:t>
      </w:r>
      <w:r w:rsidR="00266FB6" w:rsidRPr="00F31297">
        <w:rPr>
          <w:rFonts w:ascii="Arial" w:hAnsi="Arial" w:cs="Arial"/>
          <w:sz w:val="20"/>
          <w:szCs w:val="20"/>
          <w:lang w:val="ro-RO"/>
        </w:rPr>
        <w:t xml:space="preserve"> fac obiectul unui raport întocmit la faţa locului de către achizitor, semnat atât de către acesta</w:t>
      </w:r>
      <w:r w:rsidR="00F77AF3" w:rsidRPr="00F31297">
        <w:rPr>
          <w:rFonts w:ascii="Arial" w:hAnsi="Arial" w:cs="Arial"/>
          <w:sz w:val="20"/>
          <w:szCs w:val="20"/>
          <w:lang w:val="ro-RO"/>
        </w:rPr>
        <w:t>,</w:t>
      </w:r>
      <w:r w:rsidR="00266FB6" w:rsidRPr="00F31297">
        <w:rPr>
          <w:rFonts w:ascii="Arial" w:hAnsi="Arial" w:cs="Arial"/>
          <w:sz w:val="20"/>
          <w:szCs w:val="20"/>
          <w:lang w:val="ro-RO"/>
        </w:rPr>
        <w:t xml:space="preserve"> cât şi de prestator. În cazul în care prestatorul refuză să semneze raportul, se menţionează acest fapt. O copie a a raportului se</w:t>
      </w:r>
      <w:r w:rsidR="00BF42D3" w:rsidRPr="00F31297">
        <w:rPr>
          <w:rFonts w:ascii="Arial" w:hAnsi="Arial" w:cs="Arial"/>
          <w:sz w:val="20"/>
          <w:szCs w:val="20"/>
          <w:lang w:val="ro-RO"/>
        </w:rPr>
        <w:t xml:space="preserve"> va </w:t>
      </w:r>
      <w:r w:rsidR="00266FB6" w:rsidRPr="00F31297">
        <w:rPr>
          <w:rFonts w:ascii="Arial" w:hAnsi="Arial" w:cs="Arial"/>
          <w:sz w:val="20"/>
          <w:szCs w:val="20"/>
          <w:lang w:val="ro-RO"/>
        </w:rPr>
        <w:t>transmite prestatorului în cel mult 5 zile de la data întocmirii.</w:t>
      </w:r>
    </w:p>
    <w:p w14:paraId="4F64E361" w14:textId="77777777" w:rsidR="00CE4D6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.7</w:t>
      </w:r>
      <w:r w:rsidR="00266FB6" w:rsidRPr="00F31297">
        <w:rPr>
          <w:rFonts w:ascii="Arial" w:hAnsi="Arial" w:cs="Arial"/>
          <w:sz w:val="20"/>
          <w:szCs w:val="20"/>
          <w:lang w:val="ro-RO"/>
        </w:rPr>
        <w:t xml:space="preserve"> Prestatorul are obligaţia de a remedia defici</w:t>
      </w:r>
      <w:r w:rsidR="006446F6" w:rsidRPr="00F31297">
        <w:rPr>
          <w:rFonts w:ascii="Arial" w:hAnsi="Arial" w:cs="Arial"/>
          <w:sz w:val="20"/>
          <w:szCs w:val="20"/>
          <w:lang w:val="ro-RO"/>
        </w:rPr>
        <w:t xml:space="preserve">enţele semnalate, în termen de 24 </w:t>
      </w:r>
      <w:r w:rsidR="000D6A40" w:rsidRPr="00F31297">
        <w:rPr>
          <w:rFonts w:ascii="Arial" w:hAnsi="Arial" w:cs="Arial"/>
          <w:sz w:val="20"/>
          <w:szCs w:val="20"/>
          <w:lang w:val="ro-RO"/>
        </w:rPr>
        <w:t>de ore</w:t>
      </w:r>
      <w:r w:rsidR="00266FB6" w:rsidRPr="00F31297">
        <w:rPr>
          <w:rFonts w:ascii="Arial" w:hAnsi="Arial" w:cs="Arial"/>
          <w:sz w:val="20"/>
          <w:szCs w:val="20"/>
          <w:lang w:val="ro-RO"/>
        </w:rPr>
        <w:t xml:space="preserve"> de la data luării la cunoştinţă a r</w:t>
      </w:r>
      <w:r w:rsidR="00B76ED3" w:rsidRPr="00F31297">
        <w:rPr>
          <w:rFonts w:ascii="Arial" w:hAnsi="Arial" w:cs="Arial"/>
          <w:sz w:val="20"/>
          <w:szCs w:val="20"/>
          <w:lang w:val="ro-RO"/>
        </w:rPr>
        <w:t>aportului.</w:t>
      </w:r>
    </w:p>
    <w:p w14:paraId="6C73D461" w14:textId="77777777" w:rsidR="00AE2673"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.8</w:t>
      </w:r>
      <w:r w:rsidR="00F77AF3" w:rsidRPr="00F31297">
        <w:rPr>
          <w:rFonts w:ascii="Arial" w:hAnsi="Arial" w:cs="Arial"/>
          <w:sz w:val="20"/>
          <w:szCs w:val="20"/>
          <w:lang w:val="ro-RO"/>
        </w:rPr>
        <w:t xml:space="preserve"> Procesul-</w:t>
      </w:r>
      <w:r w:rsidR="00266FB6" w:rsidRPr="00F31297">
        <w:rPr>
          <w:rFonts w:ascii="Arial" w:hAnsi="Arial" w:cs="Arial"/>
          <w:sz w:val="20"/>
          <w:szCs w:val="20"/>
          <w:lang w:val="ro-RO"/>
        </w:rPr>
        <w:t>verbal de recepţie a</w:t>
      </w:r>
      <w:r w:rsidR="00F77AF3" w:rsidRPr="00F31297">
        <w:rPr>
          <w:rFonts w:ascii="Arial" w:hAnsi="Arial" w:cs="Arial"/>
          <w:sz w:val="20"/>
          <w:szCs w:val="20"/>
          <w:lang w:val="ro-RO"/>
        </w:rPr>
        <w:t>l</w:t>
      </w:r>
      <w:r w:rsidR="00266FB6" w:rsidRPr="00F31297">
        <w:rPr>
          <w:rFonts w:ascii="Arial" w:hAnsi="Arial" w:cs="Arial"/>
          <w:sz w:val="20"/>
          <w:szCs w:val="20"/>
          <w:lang w:val="ro-RO"/>
        </w:rPr>
        <w:t xml:space="preserve"> serviciilor prestate va fi semnat de către achizitor, sub rezerva remedierii tuturor deficienţelor/neconcordanţelor constatate.</w:t>
      </w:r>
    </w:p>
    <w:p w14:paraId="32A78CC4" w14:textId="288E11BE" w:rsidR="00E32A04" w:rsidRPr="00F31297" w:rsidRDefault="00E32A04"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17.9. </w:t>
      </w:r>
      <w:r w:rsidRPr="00F31297">
        <w:rPr>
          <w:rFonts w:ascii="Arial" w:hAnsi="Arial" w:cs="Arial"/>
          <w:sz w:val="20"/>
          <w:szCs w:val="20"/>
          <w:lang w:val="ro-RO"/>
        </w:rPr>
        <w:t>Recepția serviciilor prestate, va fi atât cantitativă, cât și calitativă (se vor efectua probe funcționale) și se va desfășura în prezenta comisiei de recepție, și dacă este cazul, și al reprezentanțiilor CNCIR.</w:t>
      </w:r>
      <w:r w:rsidRPr="00F31297">
        <w:rPr>
          <w:rFonts w:ascii="Arial" w:hAnsi="Arial" w:cs="Arial"/>
          <w:b/>
          <w:sz w:val="20"/>
          <w:szCs w:val="20"/>
          <w:lang w:val="ro-RO"/>
        </w:rPr>
        <w:t xml:space="preserve"> </w:t>
      </w:r>
    </w:p>
    <w:p w14:paraId="4C75FD36" w14:textId="77777777" w:rsidR="001C3EC6" w:rsidRDefault="001C3EC6" w:rsidP="00A94A1B">
      <w:pPr>
        <w:pStyle w:val="DefaultText"/>
        <w:ind w:right="460"/>
        <w:jc w:val="both"/>
        <w:rPr>
          <w:rFonts w:ascii="Arial" w:hAnsi="Arial" w:cs="Arial"/>
          <w:b/>
          <w:sz w:val="20"/>
          <w:lang w:val="ro-RO"/>
        </w:rPr>
      </w:pPr>
    </w:p>
    <w:p w14:paraId="2AAA0E53" w14:textId="325D9DA8"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ÎNTÂRZIERI,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F31297" w:rsidRDefault="00D24706"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lastRenderedPageBreak/>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Pr="00F31297"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7D21D3E5"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23E503FB"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4DB19C6E"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23D6712D"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22.3</w:t>
      </w:r>
      <w:r w:rsidR="00901CB9">
        <w:rPr>
          <w:rFonts w:ascii="Arial" w:hAnsi="Arial" w:cs="Arial"/>
          <w:bCs/>
          <w:color w:val="000000"/>
          <w:sz w:val="20"/>
          <w:szCs w:val="20"/>
          <w:lang w:val="ro-RO"/>
        </w:rPr>
        <w:t xml:space="preserve"> </w:t>
      </w:r>
      <w:r w:rsidRPr="00F31297">
        <w:rPr>
          <w:rFonts w:ascii="Arial" w:hAnsi="Arial" w:cs="Arial"/>
          <w:bCs/>
          <w:color w:val="000000"/>
          <w:sz w:val="20"/>
          <w:szCs w:val="20"/>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16CA9E82"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2E376163" w14:textId="77777777" w:rsidR="00C31443"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590C24A2" w14:textId="77777777" w:rsidR="00F52919" w:rsidRPr="00F31297" w:rsidRDefault="00F52919" w:rsidP="00A94A1B">
      <w:pPr>
        <w:pStyle w:val="DefaultText"/>
        <w:ind w:right="460"/>
        <w:jc w:val="both"/>
        <w:rPr>
          <w:rFonts w:ascii="Arial" w:hAnsi="Arial" w:cs="Arial"/>
          <w:sz w:val="20"/>
          <w:lang w:val="ro-RO"/>
        </w:rPr>
      </w:pPr>
    </w:p>
    <w:p w14:paraId="1D9FE1B8" w14:textId="77777777" w:rsidR="00D24706" w:rsidRPr="00F31297" w:rsidRDefault="00D24706"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lastRenderedPageBreak/>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1BF7DA58" w:rsidR="00F66EF8" w:rsidRPr="00F31297" w:rsidRDefault="00E1471D" w:rsidP="00A94A1B">
      <w:pPr>
        <w:pStyle w:val="DefaultText"/>
        <w:ind w:right="460"/>
        <w:jc w:val="both"/>
        <w:rPr>
          <w:rFonts w:ascii="Arial" w:hAnsi="Arial" w:cs="Arial"/>
          <w:sz w:val="20"/>
          <w:lang w:val="ro-RO"/>
        </w:rPr>
      </w:pPr>
      <w:r w:rsidRPr="00F31297">
        <w:rPr>
          <w:rFonts w:ascii="Arial" w:hAnsi="Arial" w:cs="Arial"/>
          <w:sz w:val="20"/>
          <w:lang w:val="ro-RO"/>
        </w:rPr>
        <w:t>Părţile au înteles să semneze</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p w14:paraId="03A3806C" w14:textId="77777777" w:rsidR="00187656" w:rsidRPr="00F31297" w:rsidRDefault="00187656" w:rsidP="00A94A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60"/>
        <w:jc w:val="both"/>
        <w:rPr>
          <w:rFonts w:ascii="Arial" w:eastAsia="Arial Unicode MS" w:hAnsi="Arial" w:cs="Arial"/>
          <w:snapToGrid w:val="0"/>
          <w:sz w:val="20"/>
          <w:szCs w:val="20"/>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Exec.Directia Economica</w:t>
            </w:r>
          </w:p>
          <w:p w14:paraId="57C91EF6"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Eduard Florea</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 D.P.I</w:t>
            </w:r>
          </w:p>
          <w:p w14:paraId="0E90579B"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Lucian Popa</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1AFF2561" w:rsidR="00141480" w:rsidRPr="00F31297" w:rsidRDefault="0095080B"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Simona Luncan</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7BED841A" w:rsidR="00141480" w:rsidRDefault="001C3EC6"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Ionut Flore</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740D5C4E" w14:textId="697C926E" w:rsidR="00141480" w:rsidRPr="00F31297" w:rsidRDefault="00141480" w:rsidP="00A94A1B">
            <w:pPr>
              <w:snapToGrid w:val="0"/>
              <w:spacing w:line="276" w:lineRule="auto"/>
              <w:ind w:left="727" w:right="460" w:hanging="352"/>
              <w:rPr>
                <w:rFonts w:ascii="Arial" w:eastAsia="Calibri" w:hAnsi="Arial" w:cs="Arial"/>
                <w:b/>
                <w:sz w:val="20"/>
                <w:szCs w:val="20"/>
                <w:u w:val="single"/>
                <w:lang w:val="ro-RO"/>
              </w:rPr>
            </w:pPr>
            <w:r w:rsidRPr="00F31297">
              <w:rPr>
                <w:rFonts w:ascii="Arial" w:eastAsia="Calibri" w:hAnsi="Arial" w:cs="Arial"/>
                <w:b/>
                <w:sz w:val="20"/>
                <w:szCs w:val="20"/>
                <w:u w:val="single"/>
                <w:lang w:val="ro-RO"/>
              </w:rPr>
              <w:t>PRESTATOR – S.C</w:t>
            </w:r>
            <w:r w:rsidR="004877B5" w:rsidRPr="004877B5">
              <w:rPr>
                <w:rFonts w:ascii="Arial" w:eastAsia="Calibri" w:hAnsi="Arial" w:cs="Arial"/>
                <w:b/>
                <w:sz w:val="20"/>
                <w:szCs w:val="20"/>
                <w:u w:val="single"/>
                <w:lang w:val="ro-RO"/>
              </w:rPr>
              <w:t xml:space="preserve">. </w:t>
            </w:r>
            <w:r w:rsidR="001C3EC6" w:rsidRPr="001C3EC6">
              <w:rPr>
                <w:rFonts w:ascii="Arial" w:eastAsia="Calibri" w:hAnsi="Arial" w:cs="Arial"/>
                <w:b/>
                <w:sz w:val="20"/>
                <w:szCs w:val="20"/>
                <w:u w:val="single"/>
                <w:lang w:val="ro-RO"/>
              </w:rPr>
              <w:t>KRONLIFT S.R.L</w:t>
            </w:r>
          </w:p>
          <w:p w14:paraId="3B3E3BEB" w14:textId="358E88C3" w:rsidR="00141480" w:rsidRPr="00F31297" w:rsidRDefault="00141480" w:rsidP="00A94A1B">
            <w:pPr>
              <w:snapToGrid w:val="0"/>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0A6696D6" w:rsidR="00901CB9" w:rsidRDefault="00901CB9" w:rsidP="00A94A1B">
      <w:pPr>
        <w:tabs>
          <w:tab w:val="left" w:pos="3960"/>
          <w:tab w:val="left" w:pos="4140"/>
        </w:tabs>
        <w:ind w:right="460"/>
        <w:jc w:val="both"/>
        <w:rPr>
          <w:rFonts w:ascii="Arial" w:hAnsi="Arial" w:cs="Arial"/>
          <w:sz w:val="20"/>
          <w:szCs w:val="20"/>
          <w:lang w:val="ro-RO"/>
        </w:rPr>
      </w:pPr>
    </w:p>
    <w:p w14:paraId="1CB552E1" w14:textId="77777777" w:rsidR="00901CB9" w:rsidRDefault="00901CB9">
      <w:pPr>
        <w:rPr>
          <w:rFonts w:ascii="Arial" w:hAnsi="Arial" w:cs="Arial"/>
          <w:sz w:val="20"/>
          <w:szCs w:val="20"/>
          <w:lang w:val="ro-RO"/>
        </w:rPr>
      </w:pPr>
      <w:r>
        <w:rPr>
          <w:rFonts w:ascii="Arial" w:hAnsi="Arial" w:cs="Arial"/>
          <w:sz w:val="20"/>
          <w:szCs w:val="20"/>
          <w:lang w:val="ro-RO"/>
        </w:rPr>
        <w:br w:type="page"/>
      </w: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lastRenderedPageBreak/>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614CB5D"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47933994"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117EC689"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098013A8"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A94A1B">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487D" w14:textId="77777777" w:rsidR="0051284D" w:rsidRDefault="0051284D">
      <w:r>
        <w:separator/>
      </w:r>
    </w:p>
  </w:endnote>
  <w:endnote w:type="continuationSeparator" w:id="0">
    <w:p w14:paraId="6C89F1CA" w14:textId="77777777" w:rsidR="0051284D" w:rsidRDefault="005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CD46" w14:textId="77777777" w:rsidR="0051284D" w:rsidRDefault="0051284D">
      <w:r>
        <w:separator/>
      </w:r>
    </w:p>
  </w:footnote>
  <w:footnote w:type="continuationSeparator" w:id="0">
    <w:p w14:paraId="7B3BAC52" w14:textId="77777777" w:rsidR="0051284D" w:rsidRDefault="0051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66BB8"/>
    <w:multiLevelType w:val="multilevel"/>
    <w:tmpl w:val="EDA8F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7"/>
  </w:num>
  <w:num w:numId="2" w16cid:durableId="1530484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9"/>
  </w:num>
  <w:num w:numId="5" w16cid:durableId="377319146">
    <w:abstractNumId w:val="26"/>
  </w:num>
  <w:num w:numId="6" w16cid:durableId="1626306939">
    <w:abstractNumId w:val="10"/>
  </w:num>
  <w:num w:numId="7" w16cid:durableId="1835804056">
    <w:abstractNumId w:val="23"/>
  </w:num>
  <w:num w:numId="8" w16cid:durableId="492254986">
    <w:abstractNumId w:val="24"/>
  </w:num>
  <w:num w:numId="9" w16cid:durableId="523519781">
    <w:abstractNumId w:val="8"/>
  </w:num>
  <w:num w:numId="10" w16cid:durableId="1273513694">
    <w:abstractNumId w:val="14"/>
  </w:num>
  <w:num w:numId="11" w16cid:durableId="867596602">
    <w:abstractNumId w:val="15"/>
  </w:num>
  <w:num w:numId="12" w16cid:durableId="386421603">
    <w:abstractNumId w:val="18"/>
  </w:num>
  <w:num w:numId="13" w16cid:durableId="15814252">
    <w:abstractNumId w:val="9"/>
  </w:num>
  <w:num w:numId="14" w16cid:durableId="771046149">
    <w:abstractNumId w:val="16"/>
  </w:num>
  <w:num w:numId="15" w16cid:durableId="215119830">
    <w:abstractNumId w:val="2"/>
  </w:num>
  <w:num w:numId="16" w16cid:durableId="1970668629">
    <w:abstractNumId w:val="17"/>
  </w:num>
  <w:num w:numId="17" w16cid:durableId="1490250332">
    <w:abstractNumId w:val="13"/>
  </w:num>
  <w:num w:numId="18" w16cid:durableId="803700343">
    <w:abstractNumId w:val="21"/>
  </w:num>
  <w:num w:numId="19" w16cid:durableId="739324900">
    <w:abstractNumId w:val="25"/>
  </w:num>
  <w:num w:numId="20" w16cid:durableId="1295604244">
    <w:abstractNumId w:val="3"/>
  </w:num>
  <w:num w:numId="21" w16cid:durableId="1472089235">
    <w:abstractNumId w:val="20"/>
  </w:num>
  <w:num w:numId="22" w16cid:durableId="968634564">
    <w:abstractNumId w:val="5"/>
  </w:num>
  <w:num w:numId="23" w16cid:durableId="928077634">
    <w:abstractNumId w:val="12"/>
  </w:num>
  <w:num w:numId="24" w16cid:durableId="2030375981">
    <w:abstractNumId w:val="11"/>
  </w:num>
  <w:num w:numId="25" w16cid:durableId="532501345">
    <w:abstractNumId w:val="28"/>
  </w:num>
  <w:num w:numId="26" w16cid:durableId="1454136820">
    <w:abstractNumId w:val="7"/>
  </w:num>
  <w:num w:numId="27" w16cid:durableId="979964539">
    <w:abstractNumId w:val="0"/>
  </w:num>
  <w:num w:numId="28" w16cid:durableId="3758548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0A3B"/>
    <w:rsid w:val="00064A6E"/>
    <w:rsid w:val="00067D7C"/>
    <w:rsid w:val="00070021"/>
    <w:rsid w:val="00071E56"/>
    <w:rsid w:val="00076453"/>
    <w:rsid w:val="00076722"/>
    <w:rsid w:val="00080260"/>
    <w:rsid w:val="000802F2"/>
    <w:rsid w:val="000804AA"/>
    <w:rsid w:val="00080ED9"/>
    <w:rsid w:val="00085753"/>
    <w:rsid w:val="00086E47"/>
    <w:rsid w:val="00087610"/>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4A7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3EC6"/>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1C60"/>
    <w:rsid w:val="001F22B2"/>
    <w:rsid w:val="001F37D3"/>
    <w:rsid w:val="001F5822"/>
    <w:rsid w:val="001F6C31"/>
    <w:rsid w:val="001F6DCC"/>
    <w:rsid w:val="001F779D"/>
    <w:rsid w:val="00201334"/>
    <w:rsid w:val="00201C61"/>
    <w:rsid w:val="00202635"/>
    <w:rsid w:val="00203151"/>
    <w:rsid w:val="00203AF1"/>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0405"/>
    <w:rsid w:val="002426D7"/>
    <w:rsid w:val="00246FA2"/>
    <w:rsid w:val="00251DD5"/>
    <w:rsid w:val="002543DF"/>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E7246"/>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1465"/>
    <w:rsid w:val="00334AE0"/>
    <w:rsid w:val="00335A8A"/>
    <w:rsid w:val="0034094E"/>
    <w:rsid w:val="003410B0"/>
    <w:rsid w:val="00341117"/>
    <w:rsid w:val="00342F97"/>
    <w:rsid w:val="00344002"/>
    <w:rsid w:val="0034604E"/>
    <w:rsid w:val="00346B47"/>
    <w:rsid w:val="00347C7E"/>
    <w:rsid w:val="00350740"/>
    <w:rsid w:val="00350E56"/>
    <w:rsid w:val="003522DF"/>
    <w:rsid w:val="00352AAE"/>
    <w:rsid w:val="00355F7F"/>
    <w:rsid w:val="0035770A"/>
    <w:rsid w:val="003648EA"/>
    <w:rsid w:val="00364937"/>
    <w:rsid w:val="00367442"/>
    <w:rsid w:val="003679C1"/>
    <w:rsid w:val="00371C4B"/>
    <w:rsid w:val="00371DF9"/>
    <w:rsid w:val="00374CC8"/>
    <w:rsid w:val="0037526E"/>
    <w:rsid w:val="00376C90"/>
    <w:rsid w:val="00376E93"/>
    <w:rsid w:val="00377104"/>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1385"/>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0D9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284D"/>
    <w:rsid w:val="00515B7D"/>
    <w:rsid w:val="00517D60"/>
    <w:rsid w:val="00520B8E"/>
    <w:rsid w:val="00524833"/>
    <w:rsid w:val="00526086"/>
    <w:rsid w:val="00530C45"/>
    <w:rsid w:val="0053138D"/>
    <w:rsid w:val="00534CF6"/>
    <w:rsid w:val="005356A1"/>
    <w:rsid w:val="005375DD"/>
    <w:rsid w:val="00541CC9"/>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2519"/>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0EB"/>
    <w:rsid w:val="005F31DE"/>
    <w:rsid w:val="005F3527"/>
    <w:rsid w:val="005F532B"/>
    <w:rsid w:val="0060144F"/>
    <w:rsid w:val="00602A42"/>
    <w:rsid w:val="00604214"/>
    <w:rsid w:val="00604C80"/>
    <w:rsid w:val="00605D78"/>
    <w:rsid w:val="00606986"/>
    <w:rsid w:val="00606AEC"/>
    <w:rsid w:val="00611287"/>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1D6E"/>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0C91"/>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1898"/>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C33"/>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295"/>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3F4"/>
    <w:rsid w:val="008F6BF1"/>
    <w:rsid w:val="008F7FF7"/>
    <w:rsid w:val="009001CD"/>
    <w:rsid w:val="00901B47"/>
    <w:rsid w:val="00901CB9"/>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080B"/>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2930"/>
    <w:rsid w:val="00A94A1B"/>
    <w:rsid w:val="00A94E66"/>
    <w:rsid w:val="00A9725C"/>
    <w:rsid w:val="00AA1DD9"/>
    <w:rsid w:val="00AA214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D417A"/>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17954"/>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87628"/>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0A9D"/>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77C6A"/>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1031"/>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4736E"/>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26B4"/>
    <w:rsid w:val="00DA513C"/>
    <w:rsid w:val="00DA536C"/>
    <w:rsid w:val="00DB013D"/>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72"/>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6F9A"/>
    <w:rsid w:val="00E77877"/>
    <w:rsid w:val="00E826D4"/>
    <w:rsid w:val="00E82E3B"/>
    <w:rsid w:val="00E83E40"/>
    <w:rsid w:val="00E85F57"/>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3774"/>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2919"/>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357B"/>
    <w:rsid w:val="00F95776"/>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35A"/>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7672</Words>
  <Characters>43732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33</cp:revision>
  <cp:lastPrinted>2025-04-28T08:05:00Z</cp:lastPrinted>
  <dcterms:created xsi:type="dcterms:W3CDTF">2025-04-01T06:12:00Z</dcterms:created>
  <dcterms:modified xsi:type="dcterms:W3CDTF">2026-02-13T09:55:00Z</dcterms:modified>
</cp:coreProperties>
</file>