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DD29F1">
        <w:rPr>
          <w:rFonts w:ascii="Arial" w:hAnsi="Arial" w:cs="Arial"/>
          <w:sz w:val="20"/>
          <w:szCs w:val="20"/>
          <w:lang w:val="ro-RO"/>
        </w:rPr>
        <w:t>elaborare documentatie de atribuire</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sidR="001B4023">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1B4023">
        <w:rPr>
          <w:rFonts w:ascii="Arial" w:hAnsi="Arial" w:cs="Arial"/>
          <w:sz w:val="20"/>
          <w:lang w:val="ro-RO"/>
        </w:rPr>
        <w:t>231749</w:t>
      </w:r>
      <w:r w:rsidR="0031489C" w:rsidRPr="0019037D">
        <w:rPr>
          <w:rFonts w:ascii="Arial" w:hAnsi="Arial" w:cs="Arial"/>
          <w:sz w:val="20"/>
          <w:lang w:val="ro-RO"/>
        </w:rPr>
        <w:t xml:space="preserve"> </w:t>
      </w:r>
      <w:r w:rsidR="003B5226" w:rsidRPr="0019037D">
        <w:rPr>
          <w:rFonts w:ascii="Arial" w:hAnsi="Arial" w:cs="Arial"/>
          <w:sz w:val="20"/>
          <w:lang w:val="ro-RO"/>
        </w:rPr>
        <w:t>din</w:t>
      </w:r>
      <w:r w:rsidR="00C6756E" w:rsidRPr="0019037D">
        <w:rPr>
          <w:rFonts w:ascii="Arial" w:hAnsi="Arial" w:cs="Arial"/>
          <w:sz w:val="20"/>
          <w:lang w:val="ro-RO"/>
        </w:rPr>
        <w:t xml:space="preserve">  </w:t>
      </w:r>
      <w:r w:rsidR="001B4023">
        <w:rPr>
          <w:rFonts w:ascii="Arial" w:hAnsi="Arial" w:cs="Arial"/>
          <w:sz w:val="20"/>
          <w:lang w:val="ro-RO"/>
        </w:rPr>
        <w:t>31.03.2020</w:t>
      </w:r>
    </w:p>
    <w:p w:rsidR="00C44592" w:rsidRDefault="00C44592"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Default="0075662C" w:rsidP="003009FB">
      <w:pPr>
        <w:jc w:val="both"/>
        <w:rPr>
          <w:rFonts w:ascii="Arial" w:hAnsi="Arial" w:cs="Arial"/>
          <w:b/>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44592" w:rsidRPr="0075662C" w:rsidRDefault="00C44592" w:rsidP="003009FB">
      <w:pPr>
        <w:jc w:val="both"/>
        <w:rPr>
          <w:rFonts w:ascii="Arial" w:hAnsi="Arial" w:cs="Arial"/>
          <w:sz w:val="20"/>
          <w:szCs w:val="20"/>
          <w:lang w:val="ro-RO"/>
        </w:rPr>
      </w:pP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44592" w:rsidRPr="0060761B" w:rsidRDefault="00C44592" w:rsidP="003009FB">
      <w:pPr>
        <w:jc w:val="both"/>
        <w:rPr>
          <w:rFonts w:ascii="Arial" w:hAnsi="Arial" w:cs="Arial"/>
          <w:sz w:val="20"/>
          <w:szCs w:val="20"/>
          <w:lang w:val="ro-RO"/>
        </w:rPr>
      </w:pPr>
    </w:p>
    <w:p w:rsidR="00C6756E" w:rsidRDefault="00C44592"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44592" w:rsidRPr="0042650B" w:rsidRDefault="00C44592" w:rsidP="003009FB">
      <w:pPr>
        <w:jc w:val="both"/>
        <w:rPr>
          <w:rFonts w:ascii="Arial" w:hAnsi="Arial" w:cs="Arial"/>
          <w:sz w:val="20"/>
          <w:szCs w:val="20"/>
          <w:lang w:val="es-ES"/>
        </w:rPr>
      </w:pPr>
    </w:p>
    <w:p w:rsidR="00C6756E" w:rsidRDefault="00DD29F1" w:rsidP="00C6756E">
      <w:pPr>
        <w:jc w:val="both"/>
        <w:rPr>
          <w:rFonts w:ascii="Arial" w:hAnsi="Arial" w:cs="Arial"/>
          <w:color w:val="000000"/>
          <w:sz w:val="20"/>
          <w:szCs w:val="20"/>
          <w:lang w:val="pt-BR"/>
        </w:rPr>
      </w:pPr>
      <w:r>
        <w:rPr>
          <w:rFonts w:ascii="Arial" w:hAnsi="Arial" w:cs="Arial"/>
          <w:b/>
          <w:sz w:val="20"/>
          <w:szCs w:val="20"/>
          <w:u w:val="single"/>
          <w:lang w:val="es-ES"/>
        </w:rPr>
        <w:t>LOGICSOL SERVICII TEHNICE SI FINANCIARE</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cu sediul în Bucuresti</w:t>
      </w:r>
      <w:r w:rsidR="00C90D02" w:rsidRPr="00C90D02">
        <w:rPr>
          <w:rFonts w:ascii="Arial" w:hAnsi="Arial" w:cs="Arial"/>
          <w:sz w:val="20"/>
          <w:szCs w:val="20"/>
          <w:lang w:val="es-ES"/>
        </w:rPr>
        <w:t>,</w:t>
      </w:r>
      <w:r w:rsidR="00981DB8">
        <w:rPr>
          <w:rFonts w:ascii="Arial" w:hAnsi="Arial" w:cs="Arial"/>
          <w:sz w:val="20"/>
          <w:szCs w:val="20"/>
          <w:lang w:val="es-ES"/>
        </w:rPr>
        <w:t xml:space="preserve"> </w:t>
      </w:r>
      <w:r>
        <w:rPr>
          <w:rFonts w:ascii="Arial" w:hAnsi="Arial" w:cs="Arial"/>
          <w:sz w:val="20"/>
          <w:szCs w:val="20"/>
          <w:lang w:val="es-ES"/>
        </w:rPr>
        <w:t>str. Aviator Vasile Traian, nr. 19</w:t>
      </w:r>
      <w:r w:rsidR="00F36F43">
        <w:rPr>
          <w:rFonts w:ascii="Arial" w:hAnsi="Arial" w:cs="Arial"/>
          <w:sz w:val="20"/>
          <w:szCs w:val="20"/>
          <w:lang w:val="es-ES"/>
        </w:rPr>
        <w:t xml:space="preserve">, </w:t>
      </w:r>
      <w:r>
        <w:rPr>
          <w:rFonts w:ascii="Arial" w:hAnsi="Arial" w:cs="Arial"/>
          <w:sz w:val="20"/>
          <w:szCs w:val="20"/>
          <w:lang w:val="es-ES"/>
        </w:rPr>
        <w:t xml:space="preserve">sector 1, </w:t>
      </w:r>
      <w:proofErr w:type="gramStart"/>
      <w:r>
        <w:rPr>
          <w:rFonts w:ascii="Arial" w:hAnsi="Arial" w:cs="Arial"/>
          <w:sz w:val="20"/>
          <w:szCs w:val="20"/>
          <w:lang w:val="fr-FR"/>
        </w:rPr>
        <w:t>tel :</w:t>
      </w:r>
      <w:proofErr w:type="gramEnd"/>
      <w:r>
        <w:rPr>
          <w:rFonts w:ascii="Arial" w:hAnsi="Arial" w:cs="Arial"/>
          <w:sz w:val="20"/>
          <w:szCs w:val="20"/>
          <w:lang w:val="fr-FR"/>
        </w:rPr>
        <w:t xml:space="preserve"> 0722/366.014</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11177A">
          <w:rPr>
            <w:rStyle w:val="Hyperlink"/>
          </w:rPr>
          <w:t>office@logicsol.ro</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 xml:space="preserve">CUI: </w:t>
      </w:r>
      <w:r w:rsidR="00112804" w:rsidRPr="00112804">
        <w:rPr>
          <w:rFonts w:ascii="Arial" w:hAnsi="Arial" w:cs="Arial"/>
          <w:sz w:val="20"/>
          <w:szCs w:val="20"/>
        </w:rPr>
        <w:t>22000591</w:t>
      </w:r>
      <w:r w:rsidR="00C6756E" w:rsidRPr="00C90D02">
        <w:rPr>
          <w:rFonts w:ascii="Arial" w:hAnsi="Arial" w:cs="Arial"/>
          <w:sz w:val="20"/>
          <w:szCs w:val="20"/>
          <w:lang w:val="fr-FR"/>
        </w:rPr>
        <w:t xml:space="preserve">, </w:t>
      </w:r>
      <w:r w:rsidR="009B1BE8">
        <w:rPr>
          <w:rFonts w:ascii="Arial" w:hAnsi="Arial" w:cs="Arial"/>
          <w:sz w:val="20"/>
          <w:szCs w:val="20"/>
          <w:lang w:val="fr-FR"/>
        </w:rPr>
        <w:t>nr. r</w:t>
      </w:r>
      <w:r w:rsidR="00F36F43">
        <w:rPr>
          <w:rFonts w:ascii="Arial" w:hAnsi="Arial" w:cs="Arial"/>
          <w:sz w:val="20"/>
          <w:szCs w:val="20"/>
          <w:lang w:val="fr-FR"/>
        </w:rPr>
        <w:t>eg</w:t>
      </w:r>
      <w:r w:rsidR="00981DB8">
        <w:rPr>
          <w:rFonts w:ascii="Arial" w:hAnsi="Arial" w:cs="Arial"/>
          <w:sz w:val="20"/>
          <w:szCs w:val="20"/>
          <w:lang w:val="fr-FR"/>
        </w:rPr>
        <w:t>istrul comertului :</w:t>
      </w:r>
      <w:r w:rsidR="006C08EB">
        <w:rPr>
          <w:rFonts w:ascii="Arial" w:hAnsi="Arial" w:cs="Arial"/>
          <w:sz w:val="20"/>
          <w:szCs w:val="20"/>
          <w:lang w:val="fr-FR"/>
        </w:rPr>
        <w:t xml:space="preserve"> </w:t>
      </w:r>
      <w:r w:rsidR="006C08EB" w:rsidRPr="006C08EB">
        <w:rPr>
          <w:rFonts w:ascii="Arial" w:hAnsi="Arial" w:cs="Arial"/>
          <w:sz w:val="20"/>
          <w:szCs w:val="20"/>
        </w:rPr>
        <w:t>J40/12323/</w:t>
      </w:r>
      <w:proofErr w:type="gramStart"/>
      <w:r w:rsidR="006C08EB" w:rsidRPr="006C08EB">
        <w:rPr>
          <w:rFonts w:ascii="Arial" w:hAnsi="Arial" w:cs="Arial"/>
          <w:sz w:val="20"/>
          <w:szCs w:val="20"/>
        </w:rPr>
        <w:t>2007 </w:t>
      </w:r>
      <w:r w:rsidR="00F36F43">
        <w:rPr>
          <w:rFonts w:ascii="Arial" w:hAnsi="Arial" w:cs="Arial"/>
          <w:sz w:val="20"/>
          <w:szCs w:val="20"/>
          <w:lang w:val="fr-FR"/>
        </w:rPr>
        <w:t>,</w:t>
      </w:r>
      <w:proofErr w:type="gramEnd"/>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44592" w:rsidRPr="0042650B" w:rsidRDefault="00C44592"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44592" w:rsidRDefault="00C44592" w:rsidP="00F7517A">
      <w:pPr>
        <w:pStyle w:val="DefaultText"/>
        <w:jc w:val="both"/>
        <w:rPr>
          <w:rFonts w:ascii="Arial" w:hAnsi="Arial" w:cs="Arial"/>
          <w:b/>
          <w:sz w:val="20"/>
        </w:rPr>
      </w:pPr>
    </w:p>
    <w:p w:rsidR="00C44592" w:rsidRDefault="00C44592" w:rsidP="00F7517A">
      <w:pPr>
        <w:pStyle w:val="DefaultText"/>
        <w:jc w:val="both"/>
        <w:rPr>
          <w:rFonts w:ascii="Arial" w:hAnsi="Arial" w:cs="Arial"/>
          <w:b/>
          <w:sz w:val="20"/>
        </w:rPr>
      </w:pPr>
    </w:p>
    <w:p w:rsidR="00C44592" w:rsidRDefault="00C44592" w:rsidP="00F7517A">
      <w:pPr>
        <w:pStyle w:val="DefaultText"/>
        <w:jc w:val="both"/>
        <w:rPr>
          <w:rFonts w:ascii="Arial" w:hAnsi="Arial" w:cs="Arial"/>
          <w:b/>
          <w:sz w:val="20"/>
        </w:rPr>
      </w:pPr>
    </w:p>
    <w:p w:rsidR="00C44592" w:rsidRDefault="00C44592" w:rsidP="00F7517A">
      <w:pPr>
        <w:pStyle w:val="DefaultText"/>
        <w:jc w:val="both"/>
        <w:rPr>
          <w:rFonts w:ascii="Arial" w:hAnsi="Arial" w:cs="Arial"/>
          <w:b/>
          <w:sz w:val="20"/>
        </w:rPr>
      </w:pPr>
    </w:p>
    <w:p w:rsidR="00C44592" w:rsidRPr="0060761B" w:rsidRDefault="00C44592"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F87EF2" w:rsidRPr="0042650B" w:rsidRDefault="00F87EF2"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44592"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44592">
        <w:rPr>
          <w:rFonts w:ascii="Arial" w:hAnsi="Arial" w:cs="Arial"/>
          <w:b/>
          <w:color w:val="000000"/>
          <w:sz w:val="20"/>
          <w:szCs w:val="20"/>
          <w:lang w:val="es-ES"/>
        </w:rPr>
        <w:t xml:space="preserve"> elaboreze documentatia de atribuiré a delegarii gestinuii serviciului de iluminat public in Municipiul Oradea, prin contract de concesiune, pentru activitatile de exploatare, intretinere, reparatii si modernizare a sistemului de iluminat public din Municipiul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C44592">
        <w:rPr>
          <w:rFonts w:ascii="Arial" w:hAnsi="Arial" w:cs="Arial"/>
          <w:color w:val="000000"/>
          <w:sz w:val="20"/>
          <w:szCs w:val="20"/>
          <w:lang w:val="es-ES"/>
        </w:rPr>
        <w:t>asumate prin prezentul contract.</w:t>
      </w:r>
    </w:p>
    <w:p w:rsidR="00CE0113" w:rsidRPr="00CE0113" w:rsidRDefault="00CE0113" w:rsidP="00CE0113">
      <w:pPr>
        <w:autoSpaceDE w:val="0"/>
        <w:autoSpaceDN w:val="0"/>
        <w:adjustRightInd w:val="0"/>
        <w:jc w:val="both"/>
        <w:rPr>
          <w:rFonts w:ascii="Arial" w:hAnsi="Arial" w:cs="Arial"/>
          <w:b/>
          <w:color w:val="000000"/>
          <w:sz w:val="20"/>
          <w:szCs w:val="20"/>
        </w:rPr>
      </w:pPr>
      <w:r>
        <w:rPr>
          <w:rFonts w:ascii="Arial" w:hAnsi="Arial" w:cs="Arial"/>
          <w:color w:val="000000"/>
          <w:sz w:val="20"/>
          <w:szCs w:val="20"/>
          <w:lang w:val="es-ES"/>
        </w:rPr>
        <w:t xml:space="preserve">4.2. </w:t>
      </w:r>
      <w:r>
        <w:rPr>
          <w:rFonts w:ascii="Arial" w:hAnsi="Arial" w:cs="Arial"/>
          <w:b/>
          <w:color w:val="000000"/>
          <w:sz w:val="20"/>
          <w:szCs w:val="20"/>
        </w:rPr>
        <w:t>Obiectul</w:t>
      </w:r>
      <w:r w:rsidRPr="00CE0113">
        <w:rPr>
          <w:rFonts w:ascii="Arial" w:hAnsi="Arial" w:cs="Arial"/>
          <w:b/>
          <w:color w:val="000000"/>
          <w:sz w:val="20"/>
          <w:szCs w:val="20"/>
        </w:rPr>
        <w:t xml:space="preserve"> contractului pr</w:t>
      </w:r>
      <w:r>
        <w:rPr>
          <w:rFonts w:ascii="Arial" w:hAnsi="Arial" w:cs="Arial"/>
          <w:b/>
          <w:color w:val="000000"/>
          <w:sz w:val="20"/>
          <w:szCs w:val="20"/>
        </w:rPr>
        <w:t xml:space="preserve">esupune furnizarea de catre </w:t>
      </w:r>
      <w:r w:rsidRPr="00CE0113">
        <w:rPr>
          <w:rFonts w:ascii="Arial" w:hAnsi="Arial" w:cs="Arial"/>
          <w:b/>
          <w:color w:val="000000"/>
          <w:sz w:val="20"/>
          <w:szCs w:val="20"/>
          <w:u w:val="single"/>
          <w:lang w:val="es-ES"/>
        </w:rPr>
        <w:t>LOGICSOL SERVICII TEHNICE SI FINANCIARE SRL</w:t>
      </w:r>
      <w:r w:rsidRPr="00CE0113">
        <w:rPr>
          <w:rFonts w:ascii="Arial" w:hAnsi="Arial" w:cs="Arial"/>
          <w:b/>
          <w:color w:val="000000"/>
          <w:sz w:val="20"/>
          <w:szCs w:val="20"/>
        </w:rPr>
        <w:t xml:space="preserve"> a urmatoarelor livrabile:</w:t>
      </w:r>
    </w:p>
    <w:p w:rsidR="00CE0113" w:rsidRPr="00CE0113" w:rsidRDefault="00CE0113" w:rsidP="00CE0113">
      <w:pPr>
        <w:autoSpaceDE w:val="0"/>
        <w:autoSpaceDN w:val="0"/>
        <w:adjustRightInd w:val="0"/>
        <w:jc w:val="both"/>
        <w:rPr>
          <w:rFonts w:ascii="Arial" w:hAnsi="Arial" w:cs="Arial"/>
          <w:b/>
          <w:color w:val="000000"/>
          <w:sz w:val="20"/>
          <w:szCs w:val="20"/>
        </w:rPr>
      </w:pPr>
    </w:p>
    <w:p w:rsidR="00CE0113" w:rsidRPr="00CE0113" w:rsidRDefault="00CE0113" w:rsidP="00CE0113">
      <w:pPr>
        <w:numPr>
          <w:ilvl w:val="0"/>
          <w:numId w:val="10"/>
        </w:numPr>
        <w:autoSpaceDE w:val="0"/>
        <w:autoSpaceDN w:val="0"/>
        <w:adjustRightInd w:val="0"/>
        <w:jc w:val="both"/>
        <w:rPr>
          <w:rFonts w:ascii="Arial" w:hAnsi="Arial" w:cs="Arial"/>
          <w:b/>
          <w:color w:val="000000"/>
          <w:sz w:val="20"/>
          <w:szCs w:val="20"/>
        </w:rPr>
      </w:pPr>
      <w:r w:rsidRPr="00CE0113">
        <w:rPr>
          <w:rFonts w:ascii="Arial" w:hAnsi="Arial" w:cs="Arial"/>
          <w:b/>
          <w:color w:val="000000"/>
          <w:sz w:val="20"/>
          <w:szCs w:val="20"/>
        </w:rPr>
        <w:t>Regulamentul Serviciului  de Iluminat Public</w:t>
      </w:r>
      <w:r w:rsidRPr="00CE0113">
        <w:rPr>
          <w:rFonts w:ascii="Arial" w:hAnsi="Arial" w:cs="Arial"/>
          <w:color w:val="000000"/>
          <w:sz w:val="20"/>
          <w:szCs w:val="20"/>
        </w:rPr>
        <w:t xml:space="preserve"> pentru activitatile de  exploatare , intretinere, reparatii si modernizare a  Sistemului  de  Iluminat  Public (inclusiv  realizarea iluminatului arhitectural al cladirilor, monumentelor si obiectivelor istorice si /sau naturale de interes turistic precum si verificarea /repararea ,montarea/ demontarea echipamentelor / ornamentelor de iluminat festiv pentru sarbatori ), in Municipiul Oradea, </w:t>
      </w:r>
      <w:r w:rsidRPr="00CE0113">
        <w:rPr>
          <w:rFonts w:ascii="Arial" w:hAnsi="Arial" w:cs="Arial"/>
          <w:b/>
          <w:color w:val="000000"/>
          <w:sz w:val="20"/>
          <w:szCs w:val="20"/>
        </w:rPr>
        <w:t>cu respectarea conditiilor minimale cuprinse in Ordinul 86/2007 ANRSC.</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numPr>
          <w:ilvl w:val="0"/>
          <w:numId w:val="10"/>
        </w:numPr>
        <w:autoSpaceDE w:val="0"/>
        <w:autoSpaceDN w:val="0"/>
        <w:adjustRightInd w:val="0"/>
        <w:jc w:val="both"/>
        <w:rPr>
          <w:rFonts w:ascii="Arial" w:hAnsi="Arial" w:cs="Arial"/>
          <w:color w:val="000000"/>
          <w:sz w:val="20"/>
          <w:szCs w:val="20"/>
        </w:rPr>
      </w:pPr>
      <w:r w:rsidRPr="00CE0113">
        <w:rPr>
          <w:rFonts w:ascii="Arial" w:hAnsi="Arial" w:cs="Arial"/>
          <w:b/>
          <w:color w:val="000000"/>
          <w:sz w:val="20"/>
          <w:szCs w:val="20"/>
        </w:rPr>
        <w:t>Documentatia de atribuire</w:t>
      </w:r>
      <w:r w:rsidRPr="00CE0113">
        <w:rPr>
          <w:rFonts w:ascii="Arial" w:hAnsi="Arial" w:cs="Arial"/>
          <w:color w:val="000000"/>
          <w:sz w:val="20"/>
          <w:szCs w:val="20"/>
        </w:rPr>
        <w:t xml:space="preserve"> cuprinzand următoarele documente: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a) </w:t>
      </w:r>
      <w:proofErr w:type="gramStart"/>
      <w:r w:rsidRPr="00CE0113">
        <w:rPr>
          <w:rFonts w:ascii="Arial" w:hAnsi="Arial" w:cs="Arial"/>
          <w:color w:val="000000"/>
          <w:sz w:val="20"/>
          <w:szCs w:val="20"/>
        </w:rPr>
        <w:t>fişa</w:t>
      </w:r>
      <w:proofErr w:type="gramEnd"/>
      <w:r w:rsidRPr="00CE0113">
        <w:rPr>
          <w:rFonts w:ascii="Arial" w:hAnsi="Arial" w:cs="Arial"/>
          <w:color w:val="000000"/>
          <w:sz w:val="20"/>
          <w:szCs w:val="20"/>
        </w:rPr>
        <w:t xml:space="preserve"> de date a concesiunii;</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b) </w:t>
      </w:r>
      <w:proofErr w:type="gramStart"/>
      <w:r w:rsidRPr="00CE0113">
        <w:rPr>
          <w:rFonts w:ascii="Arial" w:hAnsi="Arial" w:cs="Arial"/>
          <w:color w:val="000000"/>
          <w:sz w:val="20"/>
          <w:szCs w:val="20"/>
        </w:rPr>
        <w:t>instrucţiunile</w:t>
      </w:r>
      <w:proofErr w:type="gramEnd"/>
      <w:r w:rsidRPr="00CE0113">
        <w:rPr>
          <w:rFonts w:ascii="Arial" w:hAnsi="Arial" w:cs="Arial"/>
          <w:color w:val="000000"/>
          <w:sz w:val="20"/>
          <w:szCs w:val="20"/>
        </w:rPr>
        <w:t xml:space="preserve"> către ofertanţi;</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c) </w:t>
      </w:r>
      <w:proofErr w:type="gramStart"/>
      <w:r w:rsidRPr="00CE0113">
        <w:rPr>
          <w:rFonts w:ascii="Arial" w:hAnsi="Arial" w:cs="Arial"/>
          <w:color w:val="000000"/>
          <w:sz w:val="20"/>
          <w:szCs w:val="20"/>
        </w:rPr>
        <w:t>specificaţiile</w:t>
      </w:r>
      <w:proofErr w:type="gramEnd"/>
      <w:r w:rsidRPr="00CE0113">
        <w:rPr>
          <w:rFonts w:ascii="Arial" w:hAnsi="Arial" w:cs="Arial"/>
          <w:color w:val="000000"/>
          <w:sz w:val="20"/>
          <w:szCs w:val="20"/>
        </w:rPr>
        <w:t xml:space="preserve"> tehnice, respectiv caietul de sarcini, sau documentul descriptiv, după caz;</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d) </w:t>
      </w:r>
      <w:proofErr w:type="gramStart"/>
      <w:r w:rsidRPr="00CE0113">
        <w:rPr>
          <w:rFonts w:ascii="Arial" w:hAnsi="Arial" w:cs="Arial"/>
          <w:color w:val="000000"/>
          <w:sz w:val="20"/>
          <w:szCs w:val="20"/>
        </w:rPr>
        <w:t>modelul</w:t>
      </w:r>
      <w:proofErr w:type="gramEnd"/>
      <w:r w:rsidRPr="00CE0113">
        <w:rPr>
          <w:rFonts w:ascii="Arial" w:hAnsi="Arial" w:cs="Arial"/>
          <w:color w:val="000000"/>
          <w:sz w:val="20"/>
          <w:szCs w:val="20"/>
        </w:rPr>
        <w:t xml:space="preserve"> de contract, conţinând clauzele contractuale obligatorii;</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e) </w:t>
      </w:r>
      <w:proofErr w:type="gramStart"/>
      <w:r w:rsidRPr="00CE0113">
        <w:rPr>
          <w:rFonts w:ascii="Arial" w:hAnsi="Arial" w:cs="Arial"/>
          <w:color w:val="000000"/>
          <w:sz w:val="20"/>
          <w:szCs w:val="20"/>
        </w:rPr>
        <w:t>formularele</w:t>
      </w:r>
      <w:proofErr w:type="gramEnd"/>
      <w:r w:rsidRPr="00CE0113">
        <w:rPr>
          <w:rFonts w:ascii="Arial" w:hAnsi="Arial" w:cs="Arial"/>
          <w:color w:val="000000"/>
          <w:sz w:val="20"/>
          <w:szCs w:val="20"/>
        </w:rPr>
        <w:t xml:space="preserve"> şi modelele de documente.</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a) </w:t>
      </w:r>
      <w:r w:rsidRPr="00CE0113">
        <w:rPr>
          <w:rFonts w:ascii="Arial" w:hAnsi="Arial" w:cs="Arial"/>
          <w:b/>
          <w:color w:val="000000"/>
          <w:sz w:val="20"/>
          <w:szCs w:val="20"/>
        </w:rPr>
        <w:t>Fişa de date</w:t>
      </w:r>
      <w:r w:rsidRPr="00CE0113">
        <w:rPr>
          <w:rFonts w:ascii="Arial" w:hAnsi="Arial" w:cs="Arial"/>
          <w:color w:val="000000"/>
          <w:sz w:val="20"/>
          <w:szCs w:val="20"/>
        </w:rPr>
        <w:t xml:space="preserve"> trebuie </w:t>
      </w:r>
      <w:proofErr w:type="gramStart"/>
      <w:r w:rsidRPr="00CE0113">
        <w:rPr>
          <w:rFonts w:ascii="Arial" w:hAnsi="Arial" w:cs="Arial"/>
          <w:color w:val="000000"/>
          <w:sz w:val="20"/>
          <w:szCs w:val="20"/>
        </w:rPr>
        <w:t>să</w:t>
      </w:r>
      <w:proofErr w:type="gramEnd"/>
      <w:r w:rsidRPr="00CE0113">
        <w:rPr>
          <w:rFonts w:ascii="Arial" w:hAnsi="Arial" w:cs="Arial"/>
          <w:color w:val="000000"/>
          <w:sz w:val="20"/>
          <w:szCs w:val="20"/>
        </w:rPr>
        <w:t xml:space="preserve"> conţină cel puţin:</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informaţii generale standard</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informaţii privind formalităţile ce trebuie îndeplinite în legătură cu procedura de atribuire în cauză, particularizate în funcţie de contextul în care se încadrează concesiunea, </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criteriile de calificare şi/sau de selecţie</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informaţii privind garanţia de participare</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informaţii privind modul în care trebuie întocmită şi structurată oferta, </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informaţii privind criteriul de atribuire ce urmează a fi aplicat</w:t>
      </w:r>
    </w:p>
    <w:p w:rsidR="00CE0113" w:rsidRPr="00CE0113" w:rsidRDefault="00CE0113" w:rsidP="00CE0113">
      <w:pPr>
        <w:numPr>
          <w:ilvl w:val="0"/>
          <w:numId w:val="13"/>
        </w:numPr>
        <w:autoSpaceDE w:val="0"/>
        <w:autoSpaceDN w:val="0"/>
        <w:adjustRightInd w:val="0"/>
        <w:jc w:val="both"/>
        <w:rPr>
          <w:rFonts w:ascii="Arial" w:hAnsi="Arial" w:cs="Arial"/>
          <w:color w:val="000000"/>
          <w:sz w:val="20"/>
          <w:szCs w:val="20"/>
        </w:rPr>
      </w:pPr>
      <w:proofErr w:type="gramStart"/>
      <w:r w:rsidRPr="00CE0113">
        <w:rPr>
          <w:rFonts w:ascii="Arial" w:hAnsi="Arial" w:cs="Arial"/>
          <w:color w:val="000000"/>
          <w:sz w:val="20"/>
          <w:szCs w:val="20"/>
        </w:rPr>
        <w:t>informaţii</w:t>
      </w:r>
      <w:proofErr w:type="gramEnd"/>
      <w:r w:rsidRPr="00CE0113">
        <w:rPr>
          <w:rFonts w:ascii="Arial" w:hAnsi="Arial" w:cs="Arial"/>
          <w:color w:val="000000"/>
          <w:sz w:val="20"/>
          <w:szCs w:val="20"/>
        </w:rPr>
        <w:t xml:space="preserve"> privind căile de atac ce pot fi utilizate.</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b) </w:t>
      </w:r>
      <w:r w:rsidRPr="00CE0113">
        <w:rPr>
          <w:rFonts w:ascii="Arial" w:hAnsi="Arial" w:cs="Arial"/>
          <w:b/>
          <w:color w:val="000000"/>
          <w:sz w:val="20"/>
          <w:szCs w:val="20"/>
        </w:rPr>
        <w:t>Instrucţiunile către ofertanţi</w:t>
      </w:r>
      <w:r w:rsidRPr="00CE0113">
        <w:rPr>
          <w:rFonts w:ascii="Arial" w:hAnsi="Arial" w:cs="Arial"/>
          <w:color w:val="000000"/>
          <w:sz w:val="20"/>
          <w:szCs w:val="20"/>
        </w:rPr>
        <w:t xml:space="preserve"> conţin detaliile referitoare la formalităţile ce trebuie îndeplinite în legătură cu procedura de atribuire în cauză, modul în care operatorii economici trebuie să structureze informaţiile ce urmează a fi prezentate pentru a răspunde cerinţelor documentaţiei de atribuire, respectiv detalii procedurale cum ar fi precizări privind garanţiile solicitate, modul în care trebuie întocmite şi structurate propunerea tehnică şi cea financiară, criteriul de atribuire ce urmează a fi aplicat, precum şi termenele procedurale ce trebuie respectate şi căile de atac ce pot fi utilizate. </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c) </w:t>
      </w:r>
      <w:proofErr w:type="gramStart"/>
      <w:r w:rsidRPr="00CE0113">
        <w:rPr>
          <w:rFonts w:ascii="Arial" w:hAnsi="Arial" w:cs="Arial"/>
          <w:b/>
          <w:color w:val="000000"/>
          <w:sz w:val="20"/>
          <w:szCs w:val="20"/>
        </w:rPr>
        <w:t>caietul</w:t>
      </w:r>
      <w:proofErr w:type="gramEnd"/>
      <w:r w:rsidRPr="00CE0113">
        <w:rPr>
          <w:rFonts w:ascii="Arial" w:hAnsi="Arial" w:cs="Arial"/>
          <w:b/>
          <w:color w:val="000000"/>
          <w:sz w:val="20"/>
          <w:szCs w:val="20"/>
        </w:rPr>
        <w:t xml:space="preserve"> de sarcini</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Caietul de sarcini trebuie </w:t>
      </w:r>
      <w:proofErr w:type="gramStart"/>
      <w:r w:rsidRPr="00CE0113">
        <w:rPr>
          <w:rFonts w:ascii="Arial" w:hAnsi="Arial" w:cs="Arial"/>
          <w:color w:val="000000"/>
          <w:sz w:val="20"/>
          <w:szCs w:val="20"/>
        </w:rPr>
        <w:t>să</w:t>
      </w:r>
      <w:proofErr w:type="gramEnd"/>
      <w:r w:rsidRPr="00CE0113">
        <w:rPr>
          <w:rFonts w:ascii="Arial" w:hAnsi="Arial" w:cs="Arial"/>
          <w:color w:val="000000"/>
          <w:sz w:val="20"/>
          <w:szCs w:val="20"/>
        </w:rPr>
        <w:t xml:space="preserve"> conţină toate informatiile solicitate prin Legea 100/2016 din care mentionam, fara ca expunerea sa fie limitativa:</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a) </w:t>
      </w:r>
      <w:proofErr w:type="gramStart"/>
      <w:r w:rsidRPr="00CE0113">
        <w:rPr>
          <w:rFonts w:ascii="Arial" w:hAnsi="Arial" w:cs="Arial"/>
          <w:color w:val="000000"/>
          <w:sz w:val="20"/>
          <w:szCs w:val="20"/>
        </w:rPr>
        <w:t>specificaţii</w:t>
      </w:r>
      <w:proofErr w:type="gramEnd"/>
      <w:r w:rsidRPr="00CE0113">
        <w:rPr>
          <w:rFonts w:ascii="Arial" w:hAnsi="Arial" w:cs="Arial"/>
          <w:color w:val="000000"/>
          <w:sz w:val="20"/>
          <w:szCs w:val="20"/>
        </w:rPr>
        <w:t xml:space="preserve"> tehnice minime;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b) </w:t>
      </w:r>
      <w:proofErr w:type="gramStart"/>
      <w:r w:rsidRPr="00CE0113">
        <w:rPr>
          <w:rFonts w:ascii="Arial" w:hAnsi="Arial" w:cs="Arial"/>
          <w:color w:val="000000"/>
          <w:sz w:val="20"/>
          <w:szCs w:val="20"/>
        </w:rPr>
        <w:t>obiectivele</w:t>
      </w:r>
      <w:proofErr w:type="gramEnd"/>
      <w:r w:rsidRPr="00CE0113">
        <w:rPr>
          <w:rFonts w:ascii="Arial" w:hAnsi="Arial" w:cs="Arial"/>
          <w:color w:val="000000"/>
          <w:sz w:val="20"/>
          <w:szCs w:val="20"/>
        </w:rPr>
        <w:t xml:space="preserve"> pe termen lung, mediu şi imediate ale proiectului preconizat a se realiza prin concesiune;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c) </w:t>
      </w:r>
      <w:proofErr w:type="gramStart"/>
      <w:r w:rsidRPr="00CE0113">
        <w:rPr>
          <w:rFonts w:ascii="Arial" w:hAnsi="Arial" w:cs="Arial"/>
          <w:color w:val="000000"/>
          <w:sz w:val="20"/>
          <w:szCs w:val="20"/>
        </w:rPr>
        <w:t>informaţii</w:t>
      </w:r>
      <w:proofErr w:type="gramEnd"/>
      <w:r w:rsidRPr="00CE0113">
        <w:rPr>
          <w:rFonts w:ascii="Arial" w:hAnsi="Arial" w:cs="Arial"/>
          <w:color w:val="000000"/>
          <w:sz w:val="20"/>
          <w:szCs w:val="20"/>
        </w:rPr>
        <w:t xml:space="preserve"> referitoare la condiţiile de exploatare/regimul de utilizare aferente obiectului contractului de concesiune, precum şi alte aspecte ce descriu contextul în care se anticipează că se va derula viitorul contract;</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d) </w:t>
      </w:r>
      <w:proofErr w:type="gramStart"/>
      <w:r w:rsidRPr="00CE0113">
        <w:rPr>
          <w:rFonts w:ascii="Arial" w:hAnsi="Arial" w:cs="Arial"/>
          <w:color w:val="000000"/>
          <w:sz w:val="20"/>
          <w:szCs w:val="20"/>
        </w:rPr>
        <w:t>modul</w:t>
      </w:r>
      <w:proofErr w:type="gramEnd"/>
      <w:r w:rsidRPr="00CE0113">
        <w:rPr>
          <w:rFonts w:ascii="Arial" w:hAnsi="Arial" w:cs="Arial"/>
          <w:color w:val="000000"/>
          <w:sz w:val="20"/>
          <w:szCs w:val="20"/>
        </w:rPr>
        <w:t xml:space="preserve"> de operare vizat pentru derularea proiectului preconizat a se realiza prin concesiune, inclusiv, dacă este cazul, investiţiile pe care concesionarul va fi obligat să le realizeze şi termenul de realizare a acestora;</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e) </w:t>
      </w:r>
      <w:proofErr w:type="gramStart"/>
      <w:r w:rsidRPr="00CE0113">
        <w:rPr>
          <w:rFonts w:ascii="Arial" w:hAnsi="Arial" w:cs="Arial"/>
          <w:color w:val="000000"/>
          <w:sz w:val="20"/>
          <w:szCs w:val="20"/>
        </w:rPr>
        <w:t>descrierea</w:t>
      </w:r>
      <w:proofErr w:type="gramEnd"/>
      <w:r w:rsidRPr="00CE0113">
        <w:rPr>
          <w:rFonts w:ascii="Arial" w:hAnsi="Arial" w:cs="Arial"/>
          <w:color w:val="000000"/>
          <w:sz w:val="20"/>
          <w:szCs w:val="20"/>
        </w:rPr>
        <w:t xml:space="preserve"> activităţilor, condiţii generale tehnice şi de calitate;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f) dacă există, condiţii speciale impuse de natura activităţilor care vor intra în obiectul contractului de concesiune, cum ar fi condiţii de siguranţă în exploatare, protecţia mediului, protecţia muncii, condiţii privind folosirea şi conservarea patrimoniului sau privind protejarea şi punerea în valoare a patrimoniului naţional, condiţii privind protejarea secretului de stat, utilizarea unor materiale cu regim special, condiţii speciale impuse de acorduri şi convenţii la care România este parte;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lastRenderedPageBreak/>
        <w:t xml:space="preserve">g) </w:t>
      </w:r>
      <w:proofErr w:type="gramStart"/>
      <w:r w:rsidRPr="00CE0113">
        <w:rPr>
          <w:rFonts w:ascii="Arial" w:hAnsi="Arial" w:cs="Arial"/>
          <w:color w:val="000000"/>
          <w:sz w:val="20"/>
          <w:szCs w:val="20"/>
        </w:rPr>
        <w:t>propunerea</w:t>
      </w:r>
      <w:proofErr w:type="gramEnd"/>
      <w:r w:rsidRPr="00CE0113">
        <w:rPr>
          <w:rFonts w:ascii="Arial" w:hAnsi="Arial" w:cs="Arial"/>
          <w:color w:val="000000"/>
          <w:sz w:val="20"/>
          <w:szCs w:val="20"/>
        </w:rPr>
        <w:t xml:space="preserve"> entităţii contractante de alocare a riscurilor în cadrul contractului de concesiune;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h) </w:t>
      </w:r>
      <w:proofErr w:type="gramStart"/>
      <w:r w:rsidRPr="00CE0113">
        <w:rPr>
          <w:rFonts w:ascii="Arial" w:hAnsi="Arial" w:cs="Arial"/>
          <w:color w:val="000000"/>
          <w:sz w:val="20"/>
          <w:szCs w:val="20"/>
        </w:rPr>
        <w:t>dacă</w:t>
      </w:r>
      <w:proofErr w:type="gramEnd"/>
      <w:r w:rsidRPr="00CE0113">
        <w:rPr>
          <w:rFonts w:ascii="Arial" w:hAnsi="Arial" w:cs="Arial"/>
          <w:color w:val="000000"/>
          <w:sz w:val="20"/>
          <w:szCs w:val="20"/>
        </w:rPr>
        <w:t xml:space="preserve"> este cazul, opţiunea pentru crearea unei societăţi având ca acţionari operatorul economic, pe de o parte, şi entitatea contractantă, pe de altă parte;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i) </w:t>
      </w:r>
      <w:proofErr w:type="gramStart"/>
      <w:r w:rsidRPr="00CE0113">
        <w:rPr>
          <w:rFonts w:ascii="Arial" w:hAnsi="Arial" w:cs="Arial"/>
          <w:color w:val="000000"/>
          <w:sz w:val="20"/>
          <w:szCs w:val="20"/>
        </w:rPr>
        <w:t>clauze</w:t>
      </w:r>
      <w:proofErr w:type="gramEnd"/>
      <w:r w:rsidRPr="00CE0113">
        <w:rPr>
          <w:rFonts w:ascii="Arial" w:hAnsi="Arial" w:cs="Arial"/>
          <w:color w:val="000000"/>
          <w:sz w:val="20"/>
          <w:szCs w:val="20"/>
        </w:rPr>
        <w:t xml:space="preserve"> financiare şi de asigurări;</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j) </w:t>
      </w:r>
      <w:proofErr w:type="gramStart"/>
      <w:r w:rsidRPr="00CE0113">
        <w:rPr>
          <w:rFonts w:ascii="Arial" w:hAnsi="Arial" w:cs="Arial"/>
          <w:color w:val="000000"/>
          <w:sz w:val="20"/>
          <w:szCs w:val="20"/>
        </w:rPr>
        <w:t>dacă</w:t>
      </w:r>
      <w:proofErr w:type="gramEnd"/>
      <w:r w:rsidRPr="00CE0113">
        <w:rPr>
          <w:rFonts w:ascii="Arial" w:hAnsi="Arial" w:cs="Arial"/>
          <w:color w:val="000000"/>
          <w:sz w:val="20"/>
          <w:szCs w:val="20"/>
        </w:rPr>
        <w:t xml:space="preserve"> este cazul, regimul bunurilor utilizate şi/sau realizate de concesionar în timpul derulării contractului de concesiune;</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k) </w:t>
      </w:r>
      <w:proofErr w:type="gramStart"/>
      <w:r w:rsidRPr="00CE0113">
        <w:rPr>
          <w:rFonts w:ascii="Arial" w:hAnsi="Arial" w:cs="Arial"/>
          <w:color w:val="000000"/>
          <w:sz w:val="20"/>
          <w:szCs w:val="20"/>
        </w:rPr>
        <w:t>cuantumul</w:t>
      </w:r>
      <w:proofErr w:type="gramEnd"/>
      <w:r w:rsidRPr="00CE0113">
        <w:rPr>
          <w:rFonts w:ascii="Arial" w:hAnsi="Arial" w:cs="Arial"/>
          <w:color w:val="000000"/>
          <w:sz w:val="20"/>
          <w:szCs w:val="20"/>
        </w:rPr>
        <w:t xml:space="preserve"> garanţiilor care urmează a fi constituite, după caz.</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l) Caietul de sarcini </w:t>
      </w:r>
      <w:proofErr w:type="gramStart"/>
      <w:r w:rsidRPr="00CE0113">
        <w:rPr>
          <w:rFonts w:ascii="Arial" w:hAnsi="Arial" w:cs="Arial"/>
          <w:color w:val="000000"/>
          <w:sz w:val="20"/>
          <w:szCs w:val="20"/>
        </w:rPr>
        <w:t>va</w:t>
      </w:r>
      <w:proofErr w:type="gramEnd"/>
      <w:r w:rsidRPr="00CE0113">
        <w:rPr>
          <w:rFonts w:ascii="Arial" w:hAnsi="Arial" w:cs="Arial"/>
          <w:color w:val="000000"/>
          <w:sz w:val="20"/>
          <w:szCs w:val="20"/>
        </w:rPr>
        <w:t xml:space="preserve"> contine in mod obligatoriu si cerintele privind prezentarea de catre ofertanti a Propunerii Tehnice si respectiv a Propunerii financiare.Trebuie a</w:t>
      </w:r>
      <w:r w:rsidR="00FD32D5">
        <w:rPr>
          <w:rFonts w:ascii="Arial" w:hAnsi="Arial" w:cs="Arial"/>
          <w:color w:val="000000"/>
          <w:sz w:val="20"/>
          <w:szCs w:val="20"/>
        </w:rPr>
        <w:t>vute in vedere mai multe aspect, dintre care exemplificam urmatoarele</w:t>
      </w:r>
      <w:r w:rsidRPr="00CE0113">
        <w:rPr>
          <w:rFonts w:ascii="Arial" w:hAnsi="Arial" w:cs="Arial"/>
          <w:color w:val="000000"/>
          <w:sz w:val="20"/>
          <w:szCs w:val="20"/>
        </w:rPr>
        <w:t>:</w:t>
      </w:r>
    </w:p>
    <w:p w:rsidR="00CE0113" w:rsidRPr="00CE0113" w:rsidRDefault="00CE0113" w:rsidP="00CE0113">
      <w:pPr>
        <w:numPr>
          <w:ilvl w:val="0"/>
          <w:numId w:val="11"/>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de ex.: Pentru Oferta financiara se vor prevedea cerinte potrivit carora ofertantii vor prezenta,intr-o Anexa , tarife stabilite pentru fiecare operatiune in parte ,aferent fiecarui tarif  exprimat in lei fara TVA fiind elaborate si prezentat in anexa un deviz de lucrari care fundamenteaza tariful pe unitatea de masura specifica operatiei pentru care s-a ofertat tariful</w:t>
      </w:r>
    </w:p>
    <w:p w:rsidR="00CE0113" w:rsidRPr="00CE0113" w:rsidRDefault="00CE0113" w:rsidP="00CE0113">
      <w:pPr>
        <w:numPr>
          <w:ilvl w:val="0"/>
          <w:numId w:val="11"/>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de ex.:Pentru totalizarea ofertei financiare ,in vederea stabilirii valorii totale a ofertei operatorului ,intr-o Anexa ,se vor aplica tarifele ofertate (in lei fara tva)fiecarei operatii  numarului de operatii stabilit pentru un an si care inmultite cu numarul de ani stabilit pentru delegare vor da pentru fiecare operatie costul total al acesteia , prin insumarea tuturor operatiilor va rezulta totalul ofertei financiare .</w:t>
      </w:r>
    </w:p>
    <w:p w:rsidR="00CE0113" w:rsidRPr="00CE0113" w:rsidRDefault="00CE0113" w:rsidP="00CE0113">
      <w:pPr>
        <w:numPr>
          <w:ilvl w:val="0"/>
          <w:numId w:val="11"/>
        </w:numPr>
        <w:autoSpaceDE w:val="0"/>
        <w:autoSpaceDN w:val="0"/>
        <w:adjustRightInd w:val="0"/>
        <w:jc w:val="both"/>
        <w:rPr>
          <w:rFonts w:ascii="Arial" w:hAnsi="Arial" w:cs="Arial"/>
          <w:color w:val="000000"/>
          <w:sz w:val="20"/>
          <w:szCs w:val="20"/>
        </w:rPr>
      </w:pPr>
      <w:proofErr w:type="gramStart"/>
      <w:r w:rsidRPr="00CE0113">
        <w:rPr>
          <w:rFonts w:ascii="Arial" w:hAnsi="Arial" w:cs="Arial"/>
          <w:color w:val="000000"/>
          <w:sz w:val="20"/>
          <w:szCs w:val="20"/>
        </w:rPr>
        <w:t>de</w:t>
      </w:r>
      <w:proofErr w:type="gramEnd"/>
      <w:r w:rsidRPr="00CE0113">
        <w:rPr>
          <w:rFonts w:ascii="Arial" w:hAnsi="Arial" w:cs="Arial"/>
          <w:color w:val="000000"/>
          <w:sz w:val="20"/>
          <w:szCs w:val="20"/>
        </w:rPr>
        <w:t xml:space="preserve"> ex.:In vederea stabilirii ca si criteriu de adjudecare  tehnico-economic ,va trebui stabilit un raport corect de punctare a  pretului total al ofertei financiare  in corelare  cu punctarea unor cerinte prin care ofertantul sa prezinte angajamente cu privire la finantarea si realizarea de lucrari pentru modernizarea si managementul Sistemului  de Iluminat Public al Municipiului Oradea ,etc.</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Specificaţiile tehnice trebuie </w:t>
      </w:r>
      <w:proofErr w:type="gramStart"/>
      <w:r w:rsidRPr="00CE0113">
        <w:rPr>
          <w:rFonts w:ascii="Arial" w:hAnsi="Arial" w:cs="Arial"/>
          <w:color w:val="000000"/>
          <w:sz w:val="20"/>
          <w:szCs w:val="20"/>
        </w:rPr>
        <w:t>să</w:t>
      </w:r>
      <w:proofErr w:type="gramEnd"/>
      <w:r w:rsidRPr="00CE0113">
        <w:rPr>
          <w:rFonts w:ascii="Arial" w:hAnsi="Arial" w:cs="Arial"/>
          <w:color w:val="000000"/>
          <w:sz w:val="20"/>
          <w:szCs w:val="20"/>
        </w:rPr>
        <w:t xml:space="preserve"> permită tuturor operatorilor economici accesul egal la procedura de atribuire şi nu trebuie să aibă ca efect introducerea unor obstacole nejustificate care să împiedice realizarea unei concurenţe efective între operatorii economici.</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numPr>
          <w:ilvl w:val="0"/>
          <w:numId w:val="12"/>
        </w:numPr>
        <w:autoSpaceDE w:val="0"/>
        <w:autoSpaceDN w:val="0"/>
        <w:adjustRightInd w:val="0"/>
        <w:jc w:val="both"/>
        <w:rPr>
          <w:rFonts w:ascii="Arial" w:hAnsi="Arial" w:cs="Arial"/>
          <w:b/>
          <w:color w:val="000000"/>
          <w:sz w:val="20"/>
          <w:szCs w:val="20"/>
        </w:rPr>
      </w:pPr>
      <w:r w:rsidRPr="00CE0113">
        <w:rPr>
          <w:rFonts w:ascii="Arial" w:hAnsi="Arial" w:cs="Arial"/>
          <w:b/>
          <w:color w:val="000000"/>
          <w:sz w:val="20"/>
          <w:szCs w:val="20"/>
        </w:rPr>
        <w:t xml:space="preserve">Strategia de contractare: </w:t>
      </w:r>
    </w:p>
    <w:p w:rsidR="00CE0113" w:rsidRPr="00CE0113" w:rsidRDefault="00CE0113" w:rsidP="00CE0113">
      <w:pPr>
        <w:autoSpaceDE w:val="0"/>
        <w:autoSpaceDN w:val="0"/>
        <w:adjustRightInd w:val="0"/>
        <w:jc w:val="both"/>
        <w:rPr>
          <w:rFonts w:ascii="Arial" w:hAnsi="Arial" w:cs="Arial"/>
          <w:color w:val="000000"/>
          <w:sz w:val="20"/>
          <w:szCs w:val="20"/>
        </w:rPr>
      </w:pP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Strategia de contractare </w:t>
      </w:r>
      <w:proofErr w:type="gramStart"/>
      <w:r w:rsidRPr="00CE0113">
        <w:rPr>
          <w:rFonts w:ascii="Arial" w:hAnsi="Arial" w:cs="Arial"/>
          <w:color w:val="000000"/>
          <w:sz w:val="20"/>
          <w:szCs w:val="20"/>
        </w:rPr>
        <w:t>va</w:t>
      </w:r>
      <w:proofErr w:type="gramEnd"/>
      <w:r w:rsidRPr="00CE0113">
        <w:rPr>
          <w:rFonts w:ascii="Arial" w:hAnsi="Arial" w:cs="Arial"/>
          <w:color w:val="000000"/>
          <w:sz w:val="20"/>
          <w:szCs w:val="20"/>
        </w:rPr>
        <w:t xml:space="preserve"> cuprinde fundamentarea si justificarea tuturor deciziilor luate in etapa de planificare a procedurii de atribuire a contractului de concesiune în legătură cu:</w:t>
      </w:r>
    </w:p>
    <w:p w:rsidR="00CE0113" w:rsidRPr="00CE0113" w:rsidRDefault="00CE0113" w:rsidP="00CE0113">
      <w:pPr>
        <w:autoSpaceDE w:val="0"/>
        <w:autoSpaceDN w:val="0"/>
        <w:adjustRightInd w:val="0"/>
        <w:jc w:val="both"/>
        <w:rPr>
          <w:rFonts w:ascii="Arial" w:hAnsi="Arial" w:cs="Arial"/>
          <w:color w:val="000000"/>
          <w:sz w:val="20"/>
          <w:szCs w:val="20"/>
        </w:rPr>
      </w:pPr>
      <w:bookmarkStart w:id="1" w:name="do|caII|si1|ar9|al2|lia"/>
      <w:bookmarkEnd w:id="1"/>
      <w:proofErr w:type="gramStart"/>
      <w:r w:rsidRPr="00CE0113">
        <w:rPr>
          <w:rFonts w:ascii="Arial" w:hAnsi="Arial" w:cs="Arial"/>
          <w:b/>
          <w:bCs/>
          <w:color w:val="000000"/>
          <w:sz w:val="20"/>
          <w:szCs w:val="20"/>
        </w:rPr>
        <w:t>a)</w:t>
      </w:r>
      <w:proofErr w:type="gramEnd"/>
      <w:r w:rsidRPr="00CE0113">
        <w:rPr>
          <w:rFonts w:ascii="Arial" w:hAnsi="Arial" w:cs="Arial"/>
          <w:color w:val="000000"/>
          <w:sz w:val="20"/>
          <w:szCs w:val="20"/>
        </w:rPr>
        <w:t>relaţia dintre obiectul, constrângerile asociate şi complexitatea contractului şi resursele disponibile la nivel de entitate contractantă;</w:t>
      </w:r>
    </w:p>
    <w:p w:rsidR="00CE0113" w:rsidRPr="00CE0113" w:rsidRDefault="00CE0113" w:rsidP="00CE0113">
      <w:pPr>
        <w:autoSpaceDE w:val="0"/>
        <w:autoSpaceDN w:val="0"/>
        <w:adjustRightInd w:val="0"/>
        <w:jc w:val="both"/>
        <w:rPr>
          <w:rFonts w:ascii="Arial" w:hAnsi="Arial" w:cs="Arial"/>
          <w:color w:val="000000"/>
          <w:sz w:val="20"/>
          <w:szCs w:val="20"/>
        </w:rPr>
      </w:pPr>
      <w:bookmarkStart w:id="2" w:name="do|caII|si1|ar9|al2|lib"/>
      <w:bookmarkEnd w:id="2"/>
      <w:proofErr w:type="gramStart"/>
      <w:r w:rsidRPr="00CE0113">
        <w:rPr>
          <w:rFonts w:ascii="Arial" w:hAnsi="Arial" w:cs="Arial"/>
          <w:b/>
          <w:bCs/>
          <w:color w:val="000000"/>
          <w:sz w:val="20"/>
          <w:szCs w:val="20"/>
        </w:rPr>
        <w:t>b)</w:t>
      </w:r>
      <w:r w:rsidRPr="00CE0113">
        <w:rPr>
          <w:rFonts w:ascii="Arial" w:hAnsi="Arial" w:cs="Arial"/>
          <w:color w:val="000000"/>
          <w:sz w:val="20"/>
          <w:szCs w:val="20"/>
        </w:rPr>
        <w:t>contractul</w:t>
      </w:r>
      <w:proofErr w:type="gramEnd"/>
      <w:r w:rsidRPr="00CE0113">
        <w:rPr>
          <w:rFonts w:ascii="Arial" w:hAnsi="Arial" w:cs="Arial"/>
          <w:color w:val="000000"/>
          <w:sz w:val="20"/>
          <w:szCs w:val="20"/>
        </w:rPr>
        <w:t xml:space="preserve"> de concesiune propus, durata contractului şi modalitatea de îndeplinire a acestuia;</w:t>
      </w:r>
    </w:p>
    <w:p w:rsidR="00CE0113" w:rsidRPr="00CE0113" w:rsidRDefault="00CE0113" w:rsidP="00CE0113">
      <w:pPr>
        <w:autoSpaceDE w:val="0"/>
        <w:autoSpaceDN w:val="0"/>
        <w:adjustRightInd w:val="0"/>
        <w:jc w:val="both"/>
        <w:rPr>
          <w:rFonts w:ascii="Arial" w:hAnsi="Arial" w:cs="Arial"/>
          <w:color w:val="000000"/>
          <w:sz w:val="20"/>
          <w:szCs w:val="20"/>
        </w:rPr>
      </w:pPr>
      <w:bookmarkStart w:id="3" w:name="do|caII|si1|ar9|al2|lic"/>
      <w:bookmarkEnd w:id="3"/>
      <w:proofErr w:type="gramStart"/>
      <w:r w:rsidRPr="00CE0113">
        <w:rPr>
          <w:rFonts w:ascii="Arial" w:hAnsi="Arial" w:cs="Arial"/>
          <w:b/>
          <w:bCs/>
          <w:color w:val="000000"/>
          <w:sz w:val="20"/>
          <w:szCs w:val="20"/>
        </w:rPr>
        <w:t>c)</w:t>
      </w:r>
      <w:r w:rsidRPr="00CE0113">
        <w:rPr>
          <w:rFonts w:ascii="Arial" w:hAnsi="Arial" w:cs="Arial"/>
          <w:color w:val="000000"/>
          <w:sz w:val="20"/>
          <w:szCs w:val="20"/>
        </w:rPr>
        <w:t>mecanismele</w:t>
      </w:r>
      <w:proofErr w:type="gramEnd"/>
      <w:r w:rsidRPr="00CE0113">
        <w:rPr>
          <w:rFonts w:ascii="Arial" w:hAnsi="Arial" w:cs="Arial"/>
          <w:color w:val="000000"/>
          <w:sz w:val="20"/>
          <w:szCs w:val="20"/>
        </w:rPr>
        <w:t xml:space="preserve"> de plată în cadrul contractului, alocarea riscurilor în cadrul acestuia, măsuri de gestionare a riscurilor, stabilirea penalităţilor pentru neîndeplinirea sau îndeplinirea defectuoasă a obligaţiilor contractuale;</w:t>
      </w:r>
    </w:p>
    <w:p w:rsidR="00CE0113" w:rsidRPr="00CE0113" w:rsidRDefault="00CE0113" w:rsidP="00CE0113">
      <w:pPr>
        <w:autoSpaceDE w:val="0"/>
        <w:autoSpaceDN w:val="0"/>
        <w:adjustRightInd w:val="0"/>
        <w:jc w:val="both"/>
        <w:rPr>
          <w:rFonts w:ascii="Arial" w:hAnsi="Arial" w:cs="Arial"/>
          <w:color w:val="000000"/>
          <w:sz w:val="20"/>
          <w:szCs w:val="20"/>
        </w:rPr>
      </w:pPr>
      <w:bookmarkStart w:id="4" w:name="do|caII|si1|ar9|al2|lid"/>
      <w:bookmarkEnd w:id="4"/>
      <w:proofErr w:type="gramStart"/>
      <w:r w:rsidRPr="00CE0113">
        <w:rPr>
          <w:rFonts w:ascii="Arial" w:hAnsi="Arial" w:cs="Arial"/>
          <w:b/>
          <w:bCs/>
          <w:color w:val="000000"/>
          <w:sz w:val="20"/>
          <w:szCs w:val="20"/>
        </w:rPr>
        <w:t>d)</w:t>
      </w:r>
      <w:r w:rsidRPr="00CE0113">
        <w:rPr>
          <w:rFonts w:ascii="Arial" w:hAnsi="Arial" w:cs="Arial"/>
          <w:color w:val="000000"/>
          <w:sz w:val="20"/>
          <w:szCs w:val="20"/>
        </w:rPr>
        <w:t>justificările</w:t>
      </w:r>
      <w:proofErr w:type="gramEnd"/>
      <w:r w:rsidRPr="00CE0113">
        <w:rPr>
          <w:rFonts w:ascii="Arial" w:hAnsi="Arial" w:cs="Arial"/>
          <w:color w:val="000000"/>
          <w:sz w:val="20"/>
          <w:szCs w:val="20"/>
        </w:rPr>
        <w:t xml:space="preserve"> privind determinarea valorii estimate a contractului</w:t>
      </w:r>
      <w:bookmarkStart w:id="5" w:name="do|caII|si1|ar9|al2|lie"/>
      <w:bookmarkEnd w:id="5"/>
    </w:p>
    <w:p w:rsidR="00CE0113" w:rsidRPr="00CE0113" w:rsidRDefault="00CE0113" w:rsidP="00CE0113">
      <w:pPr>
        <w:autoSpaceDE w:val="0"/>
        <w:autoSpaceDN w:val="0"/>
        <w:adjustRightInd w:val="0"/>
        <w:jc w:val="both"/>
        <w:rPr>
          <w:rFonts w:ascii="Arial" w:hAnsi="Arial" w:cs="Arial"/>
          <w:color w:val="000000"/>
          <w:sz w:val="20"/>
          <w:szCs w:val="20"/>
        </w:rPr>
      </w:pPr>
      <w:proofErr w:type="gramStart"/>
      <w:r w:rsidRPr="00CE0113">
        <w:rPr>
          <w:rFonts w:ascii="Arial" w:hAnsi="Arial" w:cs="Arial"/>
          <w:b/>
          <w:bCs/>
          <w:color w:val="000000"/>
          <w:sz w:val="20"/>
          <w:szCs w:val="20"/>
        </w:rPr>
        <w:t>e)</w:t>
      </w:r>
      <w:r w:rsidRPr="00CE0113">
        <w:rPr>
          <w:rFonts w:ascii="Arial" w:hAnsi="Arial" w:cs="Arial"/>
          <w:color w:val="000000"/>
          <w:sz w:val="20"/>
          <w:szCs w:val="20"/>
        </w:rPr>
        <w:t>justificările</w:t>
      </w:r>
      <w:proofErr w:type="gramEnd"/>
      <w:r w:rsidRPr="00CE0113">
        <w:rPr>
          <w:rFonts w:ascii="Arial" w:hAnsi="Arial" w:cs="Arial"/>
          <w:color w:val="000000"/>
          <w:sz w:val="20"/>
          <w:szCs w:val="20"/>
        </w:rPr>
        <w:t xml:space="preserve"> privind alegerea procedurii de atribuire în situaţiile prevăzute la art. </w:t>
      </w:r>
      <w:proofErr w:type="gramStart"/>
      <w:r w:rsidRPr="00CE0113">
        <w:rPr>
          <w:rFonts w:ascii="Arial" w:hAnsi="Arial" w:cs="Arial"/>
          <w:color w:val="000000"/>
          <w:sz w:val="20"/>
          <w:szCs w:val="20"/>
        </w:rPr>
        <w:t>50 alin.</w:t>
      </w:r>
      <w:proofErr w:type="gramEnd"/>
      <w:r w:rsidRPr="00CE0113">
        <w:rPr>
          <w:rFonts w:ascii="Arial" w:hAnsi="Arial" w:cs="Arial"/>
          <w:color w:val="000000"/>
          <w:sz w:val="20"/>
          <w:szCs w:val="20"/>
        </w:rPr>
        <w:t xml:space="preserve"> (2) </w:t>
      </w:r>
      <w:proofErr w:type="gramStart"/>
      <w:r w:rsidRPr="00CE0113">
        <w:rPr>
          <w:rFonts w:ascii="Arial" w:hAnsi="Arial" w:cs="Arial"/>
          <w:color w:val="000000"/>
          <w:sz w:val="20"/>
          <w:szCs w:val="20"/>
        </w:rPr>
        <w:t>din</w:t>
      </w:r>
      <w:proofErr w:type="gramEnd"/>
      <w:r w:rsidRPr="00CE0113">
        <w:rPr>
          <w:rFonts w:ascii="Arial" w:hAnsi="Arial" w:cs="Arial"/>
          <w:color w:val="000000"/>
          <w:sz w:val="20"/>
          <w:szCs w:val="20"/>
        </w:rPr>
        <w:t xml:space="preserve"> Lege</w:t>
      </w:r>
      <w:bookmarkStart w:id="6" w:name="do|caII|si1|ar9|al2|lif"/>
      <w:bookmarkEnd w:id="6"/>
      <w:r w:rsidRPr="00CE0113">
        <w:rPr>
          <w:rFonts w:ascii="Arial" w:hAnsi="Arial" w:cs="Arial"/>
          <w:color w:val="000000"/>
          <w:sz w:val="20"/>
          <w:szCs w:val="20"/>
        </w:rPr>
        <w:t>a 100/2016</w:t>
      </w:r>
    </w:p>
    <w:p w:rsidR="00CE0113" w:rsidRPr="00CE0113" w:rsidRDefault="00CE0113" w:rsidP="00CE0113">
      <w:pPr>
        <w:autoSpaceDE w:val="0"/>
        <w:autoSpaceDN w:val="0"/>
        <w:adjustRightInd w:val="0"/>
        <w:jc w:val="both"/>
        <w:rPr>
          <w:rFonts w:ascii="Arial" w:hAnsi="Arial" w:cs="Arial"/>
          <w:color w:val="000000"/>
          <w:sz w:val="20"/>
          <w:szCs w:val="20"/>
        </w:rPr>
      </w:pPr>
      <w:proofErr w:type="gramStart"/>
      <w:r w:rsidRPr="00CE0113">
        <w:rPr>
          <w:rFonts w:ascii="Arial" w:hAnsi="Arial" w:cs="Arial"/>
          <w:b/>
          <w:bCs/>
          <w:color w:val="000000"/>
          <w:sz w:val="20"/>
          <w:szCs w:val="20"/>
        </w:rPr>
        <w:t>f)</w:t>
      </w:r>
      <w:r w:rsidRPr="00CE0113">
        <w:rPr>
          <w:rFonts w:ascii="Arial" w:hAnsi="Arial" w:cs="Arial"/>
          <w:color w:val="000000"/>
          <w:sz w:val="20"/>
          <w:szCs w:val="20"/>
        </w:rPr>
        <w:t>criteriile</w:t>
      </w:r>
      <w:proofErr w:type="gramEnd"/>
      <w:r w:rsidRPr="00CE0113">
        <w:rPr>
          <w:rFonts w:ascii="Arial" w:hAnsi="Arial" w:cs="Arial"/>
          <w:color w:val="000000"/>
          <w:sz w:val="20"/>
          <w:szCs w:val="20"/>
        </w:rPr>
        <w:t xml:space="preserve"> de calificare şi/sau selecţie ce urmează a fi utilizate şi caracteristicile pieţei căreia se adresează concesiunea;</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Pentru fiecare criteriu se </w:t>
      </w:r>
      <w:proofErr w:type="gramStart"/>
      <w:r w:rsidRPr="00CE0113">
        <w:rPr>
          <w:rFonts w:ascii="Arial" w:hAnsi="Arial" w:cs="Arial"/>
          <w:color w:val="000000"/>
          <w:sz w:val="20"/>
          <w:szCs w:val="20"/>
        </w:rPr>
        <w:t>va</w:t>
      </w:r>
      <w:proofErr w:type="gramEnd"/>
      <w:r w:rsidRPr="00CE0113">
        <w:rPr>
          <w:rFonts w:ascii="Arial" w:hAnsi="Arial" w:cs="Arial"/>
          <w:color w:val="000000"/>
          <w:sz w:val="20"/>
          <w:szCs w:val="20"/>
        </w:rPr>
        <w:t xml:space="preserve"> justifica faptul ca acesta:</w:t>
      </w:r>
    </w:p>
    <w:p w:rsidR="00CE0113" w:rsidRPr="00CE0113" w:rsidRDefault="00CE0113" w:rsidP="00CE0113">
      <w:pPr>
        <w:autoSpaceDE w:val="0"/>
        <w:autoSpaceDN w:val="0"/>
        <w:adjustRightInd w:val="0"/>
        <w:jc w:val="both"/>
        <w:rPr>
          <w:rFonts w:ascii="Arial" w:hAnsi="Arial" w:cs="Arial"/>
          <w:color w:val="000000"/>
          <w:sz w:val="20"/>
          <w:szCs w:val="20"/>
        </w:rPr>
      </w:pPr>
      <w:bookmarkStart w:id="7" w:name="do|caII|si3|ss2|ar30|al1|lia"/>
      <w:bookmarkEnd w:id="7"/>
      <w:proofErr w:type="gramStart"/>
      <w:r w:rsidRPr="00CE0113">
        <w:rPr>
          <w:rFonts w:ascii="Arial" w:hAnsi="Arial" w:cs="Arial"/>
          <w:b/>
          <w:bCs/>
          <w:color w:val="000000"/>
          <w:sz w:val="20"/>
          <w:szCs w:val="20"/>
        </w:rPr>
        <w:t>a)</w:t>
      </w:r>
      <w:proofErr w:type="gramEnd"/>
      <w:r w:rsidRPr="00CE0113">
        <w:rPr>
          <w:rFonts w:ascii="Arial" w:hAnsi="Arial" w:cs="Arial"/>
          <w:color w:val="000000"/>
          <w:sz w:val="20"/>
          <w:szCs w:val="20"/>
        </w:rPr>
        <w:t>prezintă relevanţă în raport cu natura şi complexitatea contractului de concesiune ce urmează să fie atribuit;</w:t>
      </w:r>
    </w:p>
    <w:p w:rsidR="00CE0113" w:rsidRPr="00CE0113" w:rsidRDefault="00CE0113" w:rsidP="00CE0113">
      <w:pPr>
        <w:autoSpaceDE w:val="0"/>
        <w:autoSpaceDN w:val="0"/>
        <w:adjustRightInd w:val="0"/>
        <w:jc w:val="both"/>
        <w:rPr>
          <w:rFonts w:ascii="Arial" w:hAnsi="Arial" w:cs="Arial"/>
          <w:color w:val="000000"/>
          <w:sz w:val="20"/>
          <w:szCs w:val="20"/>
        </w:rPr>
      </w:pPr>
      <w:bookmarkStart w:id="8" w:name="do|caII|si3|ss2|ar30|al1|lib"/>
      <w:bookmarkEnd w:id="8"/>
      <w:proofErr w:type="gramStart"/>
      <w:r w:rsidRPr="00CE0113">
        <w:rPr>
          <w:rFonts w:ascii="Arial" w:hAnsi="Arial" w:cs="Arial"/>
          <w:b/>
          <w:bCs/>
          <w:color w:val="000000"/>
          <w:sz w:val="20"/>
          <w:szCs w:val="20"/>
        </w:rPr>
        <w:t>b)</w:t>
      </w:r>
      <w:r w:rsidRPr="00CE0113">
        <w:rPr>
          <w:rFonts w:ascii="Arial" w:hAnsi="Arial" w:cs="Arial"/>
          <w:bCs/>
          <w:color w:val="000000"/>
          <w:sz w:val="20"/>
          <w:szCs w:val="20"/>
        </w:rPr>
        <w:t>nu</w:t>
      </w:r>
      <w:proofErr w:type="gramEnd"/>
      <w:r w:rsidRPr="00CE0113">
        <w:rPr>
          <w:rFonts w:ascii="Arial" w:hAnsi="Arial" w:cs="Arial"/>
          <w:bCs/>
          <w:color w:val="000000"/>
          <w:sz w:val="20"/>
          <w:szCs w:val="20"/>
        </w:rPr>
        <w:t xml:space="preserve"> este</w:t>
      </w:r>
      <w:r w:rsidRPr="00CE0113">
        <w:rPr>
          <w:rFonts w:ascii="Arial" w:hAnsi="Arial" w:cs="Arial"/>
          <w:color w:val="000000"/>
          <w:sz w:val="20"/>
          <w:szCs w:val="20"/>
        </w:rPr>
        <w:t xml:space="preserve"> disproporţionat în raport cu valoarea şi obiectivele contractului de concesiune ce urmează a fi atribuit</w:t>
      </w:r>
    </w:p>
    <w:p w:rsidR="00CE0113" w:rsidRPr="00CE0113" w:rsidRDefault="00CE0113" w:rsidP="00CE0113">
      <w:p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 xml:space="preserve">c) </w:t>
      </w:r>
      <w:proofErr w:type="gramStart"/>
      <w:r w:rsidRPr="00CE0113">
        <w:rPr>
          <w:rFonts w:ascii="Arial" w:hAnsi="Arial" w:cs="Arial"/>
          <w:color w:val="000000"/>
          <w:sz w:val="20"/>
          <w:szCs w:val="20"/>
        </w:rPr>
        <w:t>respecta</w:t>
      </w:r>
      <w:proofErr w:type="gramEnd"/>
      <w:r w:rsidRPr="00CE0113">
        <w:rPr>
          <w:rFonts w:ascii="Arial" w:hAnsi="Arial" w:cs="Arial"/>
          <w:color w:val="000000"/>
          <w:sz w:val="20"/>
          <w:szCs w:val="20"/>
        </w:rPr>
        <w:t xml:space="preserve"> Instructiunea ANAP 1/2017 emisă în aplicarea prevederilor art. 179 lit. g) </w:t>
      </w:r>
      <w:proofErr w:type="gramStart"/>
      <w:r w:rsidRPr="00CE0113">
        <w:rPr>
          <w:rFonts w:ascii="Arial" w:hAnsi="Arial" w:cs="Arial"/>
          <w:color w:val="000000"/>
          <w:sz w:val="20"/>
          <w:szCs w:val="20"/>
        </w:rPr>
        <w:t>şi</w:t>
      </w:r>
      <w:proofErr w:type="gramEnd"/>
      <w:r w:rsidRPr="00CE0113">
        <w:rPr>
          <w:rFonts w:ascii="Arial" w:hAnsi="Arial" w:cs="Arial"/>
          <w:color w:val="000000"/>
          <w:sz w:val="20"/>
          <w:szCs w:val="20"/>
        </w:rPr>
        <w:t xml:space="preserve"> art. </w:t>
      </w:r>
      <w:proofErr w:type="gramStart"/>
      <w:r w:rsidRPr="00CE0113">
        <w:rPr>
          <w:rFonts w:ascii="Arial" w:hAnsi="Arial" w:cs="Arial"/>
          <w:color w:val="000000"/>
          <w:sz w:val="20"/>
          <w:szCs w:val="20"/>
        </w:rPr>
        <w:t>187 alin.</w:t>
      </w:r>
      <w:proofErr w:type="gramEnd"/>
      <w:r w:rsidRPr="00CE0113">
        <w:rPr>
          <w:rFonts w:ascii="Arial" w:hAnsi="Arial" w:cs="Arial"/>
          <w:color w:val="000000"/>
          <w:sz w:val="20"/>
          <w:szCs w:val="20"/>
        </w:rPr>
        <w:t xml:space="preserve"> (8) </w:t>
      </w:r>
      <w:proofErr w:type="gramStart"/>
      <w:r w:rsidRPr="00CE0113">
        <w:rPr>
          <w:rFonts w:ascii="Arial" w:hAnsi="Arial" w:cs="Arial"/>
          <w:color w:val="000000"/>
          <w:sz w:val="20"/>
          <w:szCs w:val="20"/>
        </w:rPr>
        <w:t>lit</w:t>
      </w:r>
      <w:proofErr w:type="gramEnd"/>
      <w:r w:rsidRPr="00CE0113">
        <w:rPr>
          <w:rFonts w:ascii="Arial" w:hAnsi="Arial" w:cs="Arial"/>
          <w:color w:val="000000"/>
          <w:sz w:val="20"/>
          <w:szCs w:val="20"/>
        </w:rPr>
        <w:t xml:space="preserve">. a) </w:t>
      </w:r>
      <w:proofErr w:type="gramStart"/>
      <w:r w:rsidRPr="00CE0113">
        <w:rPr>
          <w:rFonts w:ascii="Arial" w:hAnsi="Arial" w:cs="Arial"/>
          <w:color w:val="000000"/>
          <w:sz w:val="20"/>
          <w:szCs w:val="20"/>
        </w:rPr>
        <w:t>din</w:t>
      </w:r>
      <w:proofErr w:type="gramEnd"/>
      <w:r w:rsidRPr="00CE0113">
        <w:rPr>
          <w:rFonts w:ascii="Arial" w:hAnsi="Arial" w:cs="Arial"/>
          <w:color w:val="000000"/>
          <w:sz w:val="20"/>
          <w:szCs w:val="20"/>
        </w:rPr>
        <w:t xml:space="preserve"> Legea nr. 98/2016 privind achiziţiile publice, respectiv </w:t>
      </w:r>
      <w:proofErr w:type="gramStart"/>
      <w:r w:rsidRPr="00CE0113">
        <w:rPr>
          <w:rFonts w:ascii="Arial" w:hAnsi="Arial" w:cs="Arial"/>
          <w:color w:val="000000"/>
          <w:sz w:val="20"/>
          <w:szCs w:val="20"/>
        </w:rPr>
        <w:t>a</w:t>
      </w:r>
      <w:proofErr w:type="gramEnd"/>
      <w:r w:rsidRPr="00CE0113">
        <w:rPr>
          <w:rFonts w:ascii="Arial" w:hAnsi="Arial" w:cs="Arial"/>
          <w:color w:val="000000"/>
          <w:sz w:val="20"/>
          <w:szCs w:val="20"/>
        </w:rPr>
        <w:t xml:space="preserve"> art. 192 lit. g) </w:t>
      </w:r>
      <w:proofErr w:type="gramStart"/>
      <w:r w:rsidRPr="00CE0113">
        <w:rPr>
          <w:rFonts w:ascii="Arial" w:hAnsi="Arial" w:cs="Arial"/>
          <w:color w:val="000000"/>
          <w:sz w:val="20"/>
          <w:szCs w:val="20"/>
        </w:rPr>
        <w:t>şi</w:t>
      </w:r>
      <w:proofErr w:type="gramEnd"/>
      <w:r w:rsidRPr="00CE0113">
        <w:rPr>
          <w:rFonts w:ascii="Arial" w:hAnsi="Arial" w:cs="Arial"/>
          <w:color w:val="000000"/>
          <w:sz w:val="20"/>
          <w:szCs w:val="20"/>
        </w:rPr>
        <w:t xml:space="preserve"> a art. </w:t>
      </w:r>
      <w:proofErr w:type="gramStart"/>
      <w:r w:rsidRPr="00CE0113">
        <w:rPr>
          <w:rFonts w:ascii="Arial" w:hAnsi="Arial" w:cs="Arial"/>
          <w:color w:val="000000"/>
          <w:sz w:val="20"/>
          <w:szCs w:val="20"/>
        </w:rPr>
        <w:t>209 alin.</w:t>
      </w:r>
      <w:proofErr w:type="gramEnd"/>
      <w:r w:rsidRPr="00CE0113">
        <w:rPr>
          <w:rFonts w:ascii="Arial" w:hAnsi="Arial" w:cs="Arial"/>
          <w:color w:val="000000"/>
          <w:sz w:val="20"/>
          <w:szCs w:val="20"/>
        </w:rPr>
        <w:t xml:space="preserve"> (8) </w:t>
      </w:r>
      <w:proofErr w:type="gramStart"/>
      <w:r w:rsidRPr="00CE0113">
        <w:rPr>
          <w:rFonts w:ascii="Arial" w:hAnsi="Arial" w:cs="Arial"/>
          <w:color w:val="000000"/>
          <w:sz w:val="20"/>
          <w:szCs w:val="20"/>
        </w:rPr>
        <w:t>din</w:t>
      </w:r>
      <w:proofErr w:type="gramEnd"/>
      <w:r w:rsidRPr="00CE0113">
        <w:rPr>
          <w:rFonts w:ascii="Arial" w:hAnsi="Arial" w:cs="Arial"/>
          <w:color w:val="000000"/>
          <w:sz w:val="20"/>
          <w:szCs w:val="20"/>
        </w:rPr>
        <w:t xml:space="preserve"> Legea nr. 99/2016 privind achiziţiile sectoriale</w:t>
      </w:r>
    </w:p>
    <w:p w:rsidR="00CE0113" w:rsidRPr="00CE0113" w:rsidRDefault="00CE0113" w:rsidP="00CE0113">
      <w:pPr>
        <w:autoSpaceDE w:val="0"/>
        <w:autoSpaceDN w:val="0"/>
        <w:adjustRightInd w:val="0"/>
        <w:jc w:val="both"/>
        <w:rPr>
          <w:rFonts w:ascii="Arial" w:hAnsi="Arial" w:cs="Arial"/>
          <w:color w:val="000000"/>
          <w:sz w:val="20"/>
          <w:szCs w:val="20"/>
        </w:rPr>
      </w:pPr>
      <w:proofErr w:type="gramStart"/>
      <w:r w:rsidRPr="00CE0113">
        <w:rPr>
          <w:rFonts w:ascii="Arial" w:hAnsi="Arial" w:cs="Arial"/>
          <w:color w:val="000000"/>
          <w:sz w:val="20"/>
          <w:szCs w:val="20"/>
        </w:rPr>
        <w:t>d</w:t>
      </w:r>
      <w:proofErr w:type="gramEnd"/>
      <w:r w:rsidRPr="00CE0113">
        <w:rPr>
          <w:rFonts w:ascii="Arial" w:hAnsi="Arial" w:cs="Arial"/>
          <w:color w:val="000000"/>
          <w:sz w:val="20"/>
          <w:szCs w:val="20"/>
        </w:rPr>
        <w:t xml:space="preserve">) respecta Instructiunea ANAP 2/2017 - emisă în aplicarea prevederilor art. </w:t>
      </w:r>
      <w:proofErr w:type="gramStart"/>
      <w:r w:rsidRPr="00CE0113">
        <w:rPr>
          <w:rFonts w:ascii="Arial" w:hAnsi="Arial" w:cs="Arial"/>
          <w:color w:val="000000"/>
          <w:sz w:val="20"/>
          <w:szCs w:val="20"/>
        </w:rPr>
        <w:t>178 şi art.</w:t>
      </w:r>
      <w:proofErr w:type="gramEnd"/>
      <w:r w:rsidRPr="00CE0113">
        <w:rPr>
          <w:rFonts w:ascii="Arial" w:hAnsi="Arial" w:cs="Arial"/>
          <w:color w:val="000000"/>
          <w:sz w:val="20"/>
          <w:szCs w:val="20"/>
        </w:rPr>
        <w:t xml:space="preserve"> 179 lit. a) </w:t>
      </w:r>
      <w:proofErr w:type="gramStart"/>
      <w:r w:rsidRPr="00CE0113">
        <w:rPr>
          <w:rFonts w:ascii="Arial" w:hAnsi="Arial" w:cs="Arial"/>
          <w:color w:val="000000"/>
          <w:sz w:val="20"/>
          <w:szCs w:val="20"/>
        </w:rPr>
        <w:t>şi</w:t>
      </w:r>
      <w:proofErr w:type="gramEnd"/>
      <w:r w:rsidRPr="00CE0113">
        <w:rPr>
          <w:rFonts w:ascii="Arial" w:hAnsi="Arial" w:cs="Arial"/>
          <w:color w:val="000000"/>
          <w:sz w:val="20"/>
          <w:szCs w:val="20"/>
        </w:rPr>
        <w:t xml:space="preserve"> b) din Legea nr. </w:t>
      </w:r>
      <w:proofErr w:type="gramStart"/>
      <w:r w:rsidRPr="00CE0113">
        <w:rPr>
          <w:rFonts w:ascii="Arial" w:hAnsi="Arial" w:cs="Arial"/>
          <w:color w:val="000000"/>
          <w:sz w:val="20"/>
          <w:szCs w:val="20"/>
        </w:rPr>
        <w:t>98/2016 privind achiziţiile publice, cu completările ulterioare, respectiv a prevederilor art.</w:t>
      </w:r>
      <w:proofErr w:type="gramEnd"/>
      <w:r w:rsidRPr="00CE0113">
        <w:rPr>
          <w:rFonts w:ascii="Arial" w:hAnsi="Arial" w:cs="Arial"/>
          <w:color w:val="000000"/>
          <w:sz w:val="20"/>
          <w:szCs w:val="20"/>
        </w:rPr>
        <w:t xml:space="preserve"> </w:t>
      </w:r>
      <w:proofErr w:type="gramStart"/>
      <w:r w:rsidRPr="00CE0113">
        <w:rPr>
          <w:rFonts w:ascii="Arial" w:hAnsi="Arial" w:cs="Arial"/>
          <w:color w:val="000000"/>
          <w:sz w:val="20"/>
          <w:szCs w:val="20"/>
        </w:rPr>
        <w:t>191 şi art.</w:t>
      </w:r>
      <w:proofErr w:type="gramEnd"/>
      <w:r w:rsidRPr="00CE0113">
        <w:rPr>
          <w:rFonts w:ascii="Arial" w:hAnsi="Arial" w:cs="Arial"/>
          <w:color w:val="000000"/>
          <w:sz w:val="20"/>
          <w:szCs w:val="20"/>
        </w:rPr>
        <w:t xml:space="preserve"> 192 lit. a) </w:t>
      </w:r>
      <w:proofErr w:type="gramStart"/>
      <w:r w:rsidRPr="00CE0113">
        <w:rPr>
          <w:rFonts w:ascii="Arial" w:hAnsi="Arial" w:cs="Arial"/>
          <w:color w:val="000000"/>
          <w:sz w:val="20"/>
          <w:szCs w:val="20"/>
        </w:rPr>
        <w:t>şi</w:t>
      </w:r>
      <w:proofErr w:type="gramEnd"/>
      <w:r w:rsidRPr="00CE0113">
        <w:rPr>
          <w:rFonts w:ascii="Arial" w:hAnsi="Arial" w:cs="Arial"/>
          <w:color w:val="000000"/>
          <w:sz w:val="20"/>
          <w:szCs w:val="20"/>
        </w:rPr>
        <w:t xml:space="preserve"> b) din Legea nr. 99/2016 privind achiziţiile sectoriale</w:t>
      </w:r>
    </w:p>
    <w:p w:rsidR="00CE0113" w:rsidRPr="00CE0113" w:rsidRDefault="00CE0113" w:rsidP="00CE0113">
      <w:pPr>
        <w:autoSpaceDE w:val="0"/>
        <w:autoSpaceDN w:val="0"/>
        <w:adjustRightInd w:val="0"/>
        <w:jc w:val="both"/>
        <w:rPr>
          <w:rFonts w:ascii="Arial" w:hAnsi="Arial" w:cs="Arial"/>
          <w:color w:val="000000"/>
          <w:sz w:val="20"/>
          <w:szCs w:val="20"/>
        </w:rPr>
      </w:pPr>
      <w:bookmarkStart w:id="9" w:name="do|caII|si1|ar9|al2|lig"/>
      <w:bookmarkEnd w:id="9"/>
      <w:proofErr w:type="gramStart"/>
      <w:r w:rsidRPr="00CE0113">
        <w:rPr>
          <w:rFonts w:ascii="Arial" w:hAnsi="Arial" w:cs="Arial"/>
          <w:b/>
          <w:bCs/>
          <w:color w:val="000000"/>
          <w:sz w:val="20"/>
          <w:szCs w:val="20"/>
        </w:rPr>
        <w:t>g)</w:t>
      </w:r>
      <w:r w:rsidRPr="00CE0113">
        <w:rPr>
          <w:rFonts w:ascii="Arial" w:hAnsi="Arial" w:cs="Arial"/>
          <w:color w:val="000000"/>
          <w:sz w:val="20"/>
          <w:szCs w:val="20"/>
        </w:rPr>
        <w:t>criteriile</w:t>
      </w:r>
      <w:proofErr w:type="gramEnd"/>
      <w:r w:rsidRPr="00CE0113">
        <w:rPr>
          <w:rFonts w:ascii="Arial" w:hAnsi="Arial" w:cs="Arial"/>
          <w:color w:val="000000"/>
          <w:sz w:val="20"/>
          <w:szCs w:val="20"/>
        </w:rPr>
        <w:t xml:space="preserve"> de atribuire şi ponderile alocate acestora;</w:t>
      </w:r>
    </w:p>
    <w:p w:rsidR="00CE0113" w:rsidRPr="00CE0113" w:rsidRDefault="00CE0113" w:rsidP="00CE0113">
      <w:pPr>
        <w:autoSpaceDE w:val="0"/>
        <w:autoSpaceDN w:val="0"/>
        <w:adjustRightInd w:val="0"/>
        <w:jc w:val="both"/>
        <w:rPr>
          <w:rFonts w:ascii="Arial" w:hAnsi="Arial" w:cs="Arial"/>
          <w:color w:val="000000"/>
          <w:sz w:val="20"/>
          <w:szCs w:val="20"/>
        </w:rPr>
      </w:pPr>
      <w:bookmarkStart w:id="10" w:name="do|caII|si1|ar9|al2|lih"/>
      <w:bookmarkEnd w:id="10"/>
      <w:r w:rsidRPr="00CE0113">
        <w:rPr>
          <w:rFonts w:ascii="Arial" w:hAnsi="Arial" w:cs="Arial"/>
          <w:color w:val="000000"/>
          <w:sz w:val="20"/>
          <w:szCs w:val="20"/>
        </w:rPr>
        <w:t>Pentru fiecare factor de evaluare veti justifica:</w:t>
      </w:r>
    </w:p>
    <w:p w:rsidR="00CE0113" w:rsidRPr="00CE0113" w:rsidRDefault="00CE0113" w:rsidP="00CE0113">
      <w:pPr>
        <w:numPr>
          <w:ilvl w:val="0"/>
          <w:numId w:val="14"/>
        </w:numPr>
        <w:autoSpaceDE w:val="0"/>
        <w:autoSpaceDN w:val="0"/>
        <w:adjustRightInd w:val="0"/>
        <w:jc w:val="both"/>
        <w:rPr>
          <w:rFonts w:ascii="Arial" w:hAnsi="Arial" w:cs="Arial"/>
          <w:b/>
          <w:bCs/>
          <w:color w:val="000000"/>
          <w:sz w:val="20"/>
          <w:szCs w:val="20"/>
        </w:rPr>
      </w:pPr>
      <w:r w:rsidRPr="00CE0113">
        <w:rPr>
          <w:rFonts w:ascii="Arial" w:hAnsi="Arial" w:cs="Arial"/>
          <w:color w:val="000000"/>
          <w:sz w:val="20"/>
          <w:szCs w:val="20"/>
        </w:rPr>
        <w:t xml:space="preserve">ponderea alocata  </w:t>
      </w:r>
      <w:bookmarkStart w:id="11" w:name="do|caII|si3|ss3|ar44|al3|lia"/>
      <w:bookmarkEnd w:id="11"/>
      <w:r w:rsidRPr="00CE0113">
        <w:rPr>
          <w:rFonts w:ascii="Arial" w:hAnsi="Arial" w:cs="Arial"/>
          <w:color w:val="000000"/>
          <w:sz w:val="20"/>
          <w:szCs w:val="20"/>
        </w:rPr>
        <w:t>ca punctaj</w:t>
      </w:r>
    </w:p>
    <w:p w:rsidR="00CE0113" w:rsidRPr="00CE0113" w:rsidRDefault="00CE0113" w:rsidP="00CE0113">
      <w:pPr>
        <w:numPr>
          <w:ilvl w:val="0"/>
          <w:numId w:val="14"/>
        </w:numPr>
        <w:autoSpaceDE w:val="0"/>
        <w:autoSpaceDN w:val="0"/>
        <w:adjustRightInd w:val="0"/>
        <w:jc w:val="both"/>
        <w:rPr>
          <w:rFonts w:ascii="Arial" w:hAnsi="Arial" w:cs="Arial"/>
          <w:color w:val="000000"/>
          <w:sz w:val="20"/>
          <w:szCs w:val="20"/>
        </w:rPr>
      </w:pPr>
      <w:r w:rsidRPr="00CE0113">
        <w:rPr>
          <w:rFonts w:ascii="Arial" w:hAnsi="Arial" w:cs="Arial"/>
          <w:color w:val="000000"/>
          <w:sz w:val="20"/>
          <w:szCs w:val="20"/>
        </w:rPr>
        <w:t>importanţa caracteristicii tehnice/funcţionale considerate a reprezenta un avantaj calitativ, de mediu şi/sau social ce poate fi punctat; sau</w:t>
      </w:r>
      <w:bookmarkStart w:id="12" w:name="do|caII|si3|ss3|ar44|al3|lib"/>
      <w:bookmarkEnd w:id="12"/>
    </w:p>
    <w:p w:rsidR="00CE0113" w:rsidRPr="00CE0113" w:rsidRDefault="00CE0113" w:rsidP="00CE0113">
      <w:pPr>
        <w:numPr>
          <w:ilvl w:val="0"/>
          <w:numId w:val="14"/>
        </w:numPr>
        <w:autoSpaceDE w:val="0"/>
        <w:autoSpaceDN w:val="0"/>
        <w:adjustRightInd w:val="0"/>
        <w:jc w:val="both"/>
        <w:rPr>
          <w:rFonts w:ascii="Arial" w:hAnsi="Arial" w:cs="Arial"/>
          <w:color w:val="000000"/>
          <w:sz w:val="20"/>
          <w:szCs w:val="20"/>
        </w:rPr>
      </w:pPr>
      <w:proofErr w:type="gramStart"/>
      <w:r w:rsidRPr="00CE0113">
        <w:rPr>
          <w:rFonts w:ascii="Arial" w:hAnsi="Arial" w:cs="Arial"/>
          <w:color w:val="000000"/>
          <w:sz w:val="20"/>
          <w:szCs w:val="20"/>
        </w:rPr>
        <w:lastRenderedPageBreak/>
        <w:t>cuantumul</w:t>
      </w:r>
      <w:proofErr w:type="gramEnd"/>
      <w:r w:rsidRPr="00CE0113">
        <w:rPr>
          <w:rFonts w:ascii="Arial" w:hAnsi="Arial" w:cs="Arial"/>
          <w:color w:val="000000"/>
          <w:sz w:val="20"/>
          <w:szCs w:val="20"/>
        </w:rPr>
        <w:t xml:space="preserve"> valoric al avantajelor de natură financiară pe care ofertanţii le pot oferi prin asumarea unor angajamente suplimentare în raport cu cerinţele minime prevăzute în caietul de sarcini sau documentul descriptiv.</w:t>
      </w:r>
    </w:p>
    <w:p w:rsidR="00CE0113" w:rsidRPr="00CE0113" w:rsidRDefault="00CE0113" w:rsidP="00CE0113">
      <w:pPr>
        <w:autoSpaceDE w:val="0"/>
        <w:autoSpaceDN w:val="0"/>
        <w:adjustRightInd w:val="0"/>
        <w:jc w:val="both"/>
        <w:rPr>
          <w:rFonts w:ascii="Arial" w:hAnsi="Arial" w:cs="Arial"/>
          <w:color w:val="000000"/>
          <w:sz w:val="20"/>
          <w:szCs w:val="20"/>
        </w:rPr>
      </w:pPr>
      <w:proofErr w:type="gramStart"/>
      <w:r w:rsidRPr="00CE0113">
        <w:rPr>
          <w:rFonts w:ascii="Arial" w:hAnsi="Arial" w:cs="Arial"/>
          <w:b/>
          <w:bCs/>
          <w:color w:val="000000"/>
          <w:sz w:val="20"/>
          <w:szCs w:val="20"/>
        </w:rPr>
        <w:t>h)</w:t>
      </w:r>
      <w:proofErr w:type="gramEnd"/>
      <w:r w:rsidRPr="00CE0113">
        <w:rPr>
          <w:rFonts w:ascii="Arial" w:hAnsi="Arial" w:cs="Arial"/>
          <w:color w:val="000000"/>
          <w:sz w:val="20"/>
          <w:szCs w:val="20"/>
        </w:rPr>
        <w:t>orice alte elemente legate de obţinerea de beneficii pentru entitatea contractantă şi/sau îndeplinirea obiectivelor comunicate la nivelul sectorului administraţiei publice în care activează entitatea contractantă;</w:t>
      </w:r>
    </w:p>
    <w:p w:rsidR="00CE0113" w:rsidRPr="00CE0113" w:rsidRDefault="00CE0113" w:rsidP="00CE0113">
      <w:pPr>
        <w:autoSpaceDE w:val="0"/>
        <w:autoSpaceDN w:val="0"/>
        <w:adjustRightInd w:val="0"/>
        <w:jc w:val="both"/>
        <w:rPr>
          <w:rFonts w:ascii="Arial" w:hAnsi="Arial" w:cs="Arial"/>
          <w:color w:val="000000"/>
          <w:sz w:val="20"/>
          <w:szCs w:val="20"/>
        </w:rPr>
      </w:pPr>
      <w:bookmarkStart w:id="13" w:name="do|caII|si1|ar9|al2|lii"/>
      <w:bookmarkEnd w:id="13"/>
      <w:proofErr w:type="gramStart"/>
      <w:r w:rsidRPr="00CE0113">
        <w:rPr>
          <w:rFonts w:ascii="Arial" w:hAnsi="Arial" w:cs="Arial"/>
          <w:b/>
          <w:bCs/>
          <w:color w:val="000000"/>
          <w:sz w:val="20"/>
          <w:szCs w:val="20"/>
        </w:rPr>
        <w:t>i)</w:t>
      </w:r>
      <w:r w:rsidRPr="00CE0113">
        <w:rPr>
          <w:rFonts w:ascii="Arial" w:hAnsi="Arial" w:cs="Arial"/>
          <w:color w:val="000000"/>
          <w:sz w:val="20"/>
          <w:szCs w:val="20"/>
        </w:rPr>
        <w:t>alte</w:t>
      </w:r>
      <w:proofErr w:type="gramEnd"/>
      <w:r w:rsidRPr="00CE0113">
        <w:rPr>
          <w:rFonts w:ascii="Arial" w:hAnsi="Arial" w:cs="Arial"/>
          <w:color w:val="000000"/>
          <w:sz w:val="20"/>
          <w:szCs w:val="20"/>
        </w:rPr>
        <w:t xml:space="preserve"> elemente relevante pentru îndeplinirea necesităţii entităţii contractante.</w:t>
      </w:r>
    </w:p>
    <w:p w:rsidR="00CE0113" w:rsidRDefault="00CE0113" w:rsidP="00C6756E">
      <w:pPr>
        <w:autoSpaceDE w:val="0"/>
        <w:autoSpaceDN w:val="0"/>
        <w:adjustRightInd w:val="0"/>
        <w:jc w:val="both"/>
        <w:rPr>
          <w:rFonts w:ascii="Arial" w:hAnsi="Arial" w:cs="Arial"/>
          <w:color w:val="000000"/>
          <w:sz w:val="20"/>
          <w:szCs w:val="20"/>
          <w:lang w:val="es-ES"/>
        </w:rPr>
      </w:pPr>
    </w:p>
    <w:p w:rsidR="00F87EF2" w:rsidRDefault="00F87EF2"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1DE8"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C1029C">
        <w:rPr>
          <w:rFonts w:ascii="Arial" w:hAnsi="Arial" w:cs="Arial"/>
          <w:b/>
          <w:sz w:val="20"/>
          <w:lang w:val="ro-RO"/>
        </w:rPr>
        <w:t>61,000.00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C1029C">
        <w:rPr>
          <w:rFonts w:ascii="Arial" w:hAnsi="Arial" w:cs="Arial"/>
          <w:sz w:val="20"/>
          <w:lang w:val="ro-RO"/>
        </w:rPr>
        <w:t>.</w:t>
      </w: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F87EF2" w:rsidRPr="0061002A" w:rsidRDefault="00F87EF2"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F87EF2" w:rsidRPr="0042650B" w:rsidRDefault="00F87EF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87EF2" w:rsidRDefault="00D4064C"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w:t>
      </w:r>
      <w:r>
        <w:rPr>
          <w:rFonts w:ascii="Arial" w:hAnsi="Arial" w:cs="Arial"/>
          <w:sz w:val="20"/>
          <w:lang w:val="it-IT"/>
        </w:rPr>
        <w:t>enul de realizare a serviciului este de 30 de zile de la data mentionata in ordinul de incepere emis de achizitor.</w:t>
      </w:r>
    </w:p>
    <w:p w:rsidR="00D4064C" w:rsidRPr="0061002A" w:rsidRDefault="00D4064C"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F87EF2"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F87EF2">
        <w:rPr>
          <w:rFonts w:ascii="Arial" w:hAnsi="Arial" w:cs="Arial"/>
          <w:sz w:val="20"/>
          <w:lang w:val="ro-RO"/>
        </w:rPr>
        <w:t>umate prin prezentul contract.</w:t>
      </w:r>
      <w:r w:rsidR="00362BC3">
        <w:rPr>
          <w:rFonts w:ascii="Arial" w:hAnsi="Arial" w:cs="Arial"/>
          <w:sz w:val="20"/>
          <w:lang w:val="ro-RO"/>
        </w:rPr>
        <w:t xml:space="preserve"> Totodata, prestatorul ca acorda asistenta pe toata perioada de derulare a procedurii cu privire la orice solicitare de clarificari venita din partea Achizitorului si care vizeaza documentatia furnizata.</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F87EF2" w:rsidRPr="00CA0340" w:rsidRDefault="00F87EF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F87EF2" w:rsidRDefault="00F87EF2" w:rsidP="0060761B">
      <w:pPr>
        <w:autoSpaceDE w:val="0"/>
        <w:autoSpaceDN w:val="0"/>
        <w:adjustRightInd w:val="0"/>
        <w:jc w:val="both"/>
        <w:rPr>
          <w:rFonts w:ascii="Arial" w:hAnsi="Arial" w:cs="Arial"/>
          <w:sz w:val="20"/>
          <w:szCs w:val="20"/>
          <w:lang w:val="ro-RO"/>
        </w:rPr>
      </w:pPr>
    </w:p>
    <w:p w:rsidR="00F87EF2" w:rsidRDefault="00F87EF2" w:rsidP="0060761B">
      <w:pPr>
        <w:autoSpaceDE w:val="0"/>
        <w:autoSpaceDN w:val="0"/>
        <w:adjustRightInd w:val="0"/>
        <w:jc w:val="both"/>
        <w:rPr>
          <w:rFonts w:ascii="Arial" w:hAnsi="Arial" w:cs="Arial"/>
          <w:sz w:val="20"/>
          <w:szCs w:val="20"/>
          <w:lang w:val="ro-RO"/>
        </w:rPr>
      </w:pPr>
    </w:p>
    <w:p w:rsidR="002557F2" w:rsidRDefault="002557F2" w:rsidP="0060761B">
      <w:pPr>
        <w:autoSpaceDE w:val="0"/>
        <w:autoSpaceDN w:val="0"/>
        <w:adjustRightInd w:val="0"/>
        <w:jc w:val="both"/>
        <w:rPr>
          <w:rFonts w:ascii="Arial" w:hAnsi="Arial" w:cs="Arial"/>
          <w:sz w:val="20"/>
          <w:szCs w:val="20"/>
          <w:lang w:val="ro-RO"/>
        </w:rPr>
      </w:pPr>
    </w:p>
    <w:p w:rsidR="002557F2" w:rsidRDefault="002557F2" w:rsidP="0060761B">
      <w:pPr>
        <w:autoSpaceDE w:val="0"/>
        <w:autoSpaceDN w:val="0"/>
        <w:adjustRightInd w:val="0"/>
        <w:jc w:val="both"/>
        <w:rPr>
          <w:rFonts w:ascii="Arial" w:hAnsi="Arial" w:cs="Arial"/>
          <w:sz w:val="20"/>
          <w:szCs w:val="20"/>
          <w:lang w:val="ro-RO"/>
        </w:rPr>
      </w:pPr>
    </w:p>
    <w:p w:rsidR="00F87EF2" w:rsidRPr="0060761B" w:rsidRDefault="00F87EF2" w:rsidP="0060761B">
      <w:pPr>
        <w:autoSpaceDE w:val="0"/>
        <w:autoSpaceDN w:val="0"/>
        <w:adjustRightInd w:val="0"/>
        <w:jc w:val="both"/>
        <w:rPr>
          <w:rFonts w:ascii="Arial" w:hAnsi="Arial" w:cs="Arial"/>
          <w:sz w:val="20"/>
          <w:szCs w:val="20"/>
          <w:lang w:val="ro-RO"/>
        </w:rPr>
      </w:pPr>
    </w:p>
    <w:p w:rsidR="00D51DC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F87EF2" w:rsidRPr="0060761B" w:rsidRDefault="00F87EF2" w:rsidP="0060761B">
      <w:pPr>
        <w:autoSpaceDE w:val="0"/>
        <w:autoSpaceDN w:val="0"/>
        <w:adjustRightInd w:val="0"/>
        <w:rPr>
          <w:rFonts w:ascii="Arial" w:hAnsi="Arial" w:cs="Arial"/>
          <w:b/>
          <w:sz w:val="20"/>
          <w:szCs w:val="20"/>
          <w:lang w:val="ro-RO"/>
        </w:rPr>
      </w:pPr>
    </w:p>
    <w:p w:rsidR="003A4774" w:rsidRPr="00631A02" w:rsidRDefault="003A4774" w:rsidP="003A4774">
      <w:pPr>
        <w:ind w:right="-287"/>
        <w:jc w:val="both"/>
        <w:rPr>
          <w:rFonts w:ascii="Arial" w:hAnsi="Arial" w:cs="Arial"/>
          <w:b/>
          <w:bCs/>
          <w:snapToGrid w:val="0"/>
          <w:sz w:val="20"/>
          <w:szCs w:val="20"/>
        </w:rPr>
      </w:pPr>
      <w:r>
        <w:rPr>
          <w:rFonts w:ascii="Arial" w:hAnsi="Arial" w:cs="Arial"/>
          <w:b/>
          <w:bCs/>
          <w:snapToGrid w:val="0"/>
          <w:sz w:val="20"/>
          <w:szCs w:val="20"/>
        </w:rPr>
        <w:t>10</w:t>
      </w:r>
      <w:r w:rsidRPr="00631A02">
        <w:rPr>
          <w:rFonts w:ascii="Arial" w:hAnsi="Arial" w:cs="Arial"/>
          <w:b/>
          <w:bCs/>
          <w:snapToGrid w:val="0"/>
          <w:sz w:val="20"/>
          <w:szCs w:val="20"/>
        </w:rPr>
        <w:t>.</w:t>
      </w:r>
      <w:r w:rsidRPr="00631A02">
        <w:rPr>
          <w:rFonts w:ascii="Arial" w:hAnsi="Arial" w:cs="Arial"/>
          <w:snapToGrid w:val="0"/>
          <w:sz w:val="20"/>
          <w:szCs w:val="20"/>
        </w:rPr>
        <w:t xml:space="preserve"> </w:t>
      </w:r>
      <w:r w:rsidRPr="00631A02">
        <w:rPr>
          <w:rFonts w:ascii="Arial" w:hAnsi="Arial" w:cs="Arial"/>
          <w:b/>
          <w:bCs/>
          <w:snapToGrid w:val="0"/>
          <w:sz w:val="20"/>
          <w:szCs w:val="20"/>
        </w:rPr>
        <w:t>DREPTURI DE PROPRIETATE INTELECTUALĂ</w:t>
      </w:r>
    </w:p>
    <w:p w:rsidR="003A4774" w:rsidRPr="00631A02" w:rsidRDefault="003A4774" w:rsidP="003A4774">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1D0401">
        <w:rPr>
          <w:rFonts w:ascii="Arial" w:hAnsi="Arial" w:cs="Arial"/>
          <w:bCs/>
          <w:snapToGrid w:val="0"/>
          <w:sz w:val="20"/>
          <w:szCs w:val="20"/>
        </w:rPr>
        <w:t>10</w:t>
      </w:r>
      <w:r w:rsidRPr="001D0401">
        <w:rPr>
          <w:rFonts w:ascii="Arial" w:hAnsi="Arial" w:cs="Arial"/>
          <w:snapToGrid w:val="0"/>
          <w:sz w:val="20"/>
          <w:szCs w:val="20"/>
        </w:rPr>
        <w:t>.1.</w:t>
      </w:r>
      <w:r w:rsidRPr="00631A02">
        <w:rPr>
          <w:rFonts w:ascii="Arial" w:hAnsi="Arial" w:cs="Arial"/>
          <w:snapToGrid w:val="0"/>
          <w:sz w:val="20"/>
          <w:szCs w:val="20"/>
        </w:rPr>
        <w:t xml:space="preserve"> În relaţia dintre Părţi, </w:t>
      </w:r>
      <w:r w:rsidRPr="00631A02">
        <w:rPr>
          <w:rFonts w:ascii="Arial" w:hAnsi="Arial" w:cs="Arial"/>
          <w:sz w:val="20"/>
          <w:szCs w:val="20"/>
          <w:lang w:val="es-ES"/>
        </w:rPr>
        <w:t>Prestatorul</w:t>
      </w:r>
      <w:r w:rsidRPr="00631A02">
        <w:rPr>
          <w:rFonts w:ascii="Arial" w:hAnsi="Arial" w:cs="Arial"/>
          <w:snapToGrid w:val="0"/>
          <w:sz w:val="20"/>
          <w:szCs w:val="20"/>
        </w:rPr>
        <w:t xml:space="preserve"> îşi va păstra dreptul de autor şi alte drepturi de proprietate intelectuală/industriala asupra Documentelor </w:t>
      </w:r>
      <w:r w:rsidRPr="00631A02">
        <w:rPr>
          <w:rFonts w:ascii="Arial" w:hAnsi="Arial" w:cs="Arial"/>
          <w:sz w:val="20"/>
          <w:szCs w:val="20"/>
          <w:lang w:val="es-ES"/>
        </w:rPr>
        <w:t>de proiectare elaborate</w:t>
      </w:r>
      <w:r w:rsidRPr="00631A02">
        <w:rPr>
          <w:rFonts w:ascii="Arial" w:hAnsi="Arial" w:cs="Arial"/>
          <w:snapToGrid w:val="0"/>
          <w:sz w:val="20"/>
          <w:szCs w:val="20"/>
        </w:rPr>
        <w:t xml:space="preserve">/alte documente elaborate de către </w:t>
      </w:r>
      <w:r w:rsidRPr="00631A02">
        <w:rPr>
          <w:rFonts w:ascii="Arial" w:hAnsi="Arial" w:cs="Arial"/>
          <w:sz w:val="20"/>
          <w:szCs w:val="20"/>
          <w:lang w:val="es-ES"/>
        </w:rPr>
        <w:t>acesta</w:t>
      </w:r>
      <w:r w:rsidRPr="00631A02">
        <w:rPr>
          <w:rFonts w:ascii="Arial" w:hAnsi="Arial" w:cs="Arial"/>
          <w:snapToGrid w:val="0"/>
          <w:sz w:val="20"/>
          <w:szCs w:val="20"/>
        </w:rPr>
        <w:t xml:space="preserve"> (sau în numele acestuia) până la aprobarea si plata lor de către Achizitor, data la care devin proprietatea acestuia.</w:t>
      </w:r>
    </w:p>
    <w:p w:rsidR="003A4774" w:rsidRPr="00631A02" w:rsidRDefault="003A4774" w:rsidP="003A4774">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631A02">
        <w:rPr>
          <w:rFonts w:ascii="Arial" w:hAnsi="Arial" w:cs="Arial"/>
          <w:snapToGrid w:val="0"/>
          <w:sz w:val="20"/>
          <w:szCs w:val="20"/>
        </w:rPr>
        <w:tab/>
      </w:r>
      <w:r w:rsidRPr="001D0401">
        <w:rPr>
          <w:rFonts w:ascii="Arial" w:hAnsi="Arial" w:cs="Arial"/>
          <w:bCs/>
          <w:snapToGrid w:val="0"/>
          <w:sz w:val="20"/>
          <w:szCs w:val="20"/>
        </w:rPr>
        <w:t>10</w:t>
      </w:r>
      <w:r w:rsidRPr="001D0401">
        <w:rPr>
          <w:rFonts w:ascii="Arial" w:hAnsi="Arial" w:cs="Arial"/>
          <w:snapToGrid w:val="0"/>
          <w:sz w:val="20"/>
          <w:szCs w:val="20"/>
        </w:rPr>
        <w:t>.2</w:t>
      </w:r>
      <w:r w:rsidRPr="00631A02">
        <w:rPr>
          <w:rFonts w:ascii="Arial" w:hAnsi="Arial" w:cs="Arial"/>
          <w:snapToGrid w:val="0"/>
          <w:sz w:val="20"/>
          <w:szCs w:val="20"/>
        </w:rPr>
        <w:t xml:space="preserve"> De la data aprobarii, recepționării si platii lor de către Achizitor, Prestatorul cesionează drepturile sale patrimoniale catre achizitor. </w:t>
      </w:r>
      <w:r w:rsidRPr="00631A02">
        <w:rPr>
          <w:rFonts w:ascii="Arial" w:hAnsi="Arial" w:cs="Arial"/>
          <w:snapToGrid w:val="0"/>
          <w:sz w:val="20"/>
          <w:szCs w:val="20"/>
          <w:u w:val="single"/>
        </w:rPr>
        <w:t xml:space="preserve">Cesiunea </w:t>
      </w:r>
      <w:proofErr w:type="gramStart"/>
      <w:r w:rsidRPr="00631A02">
        <w:rPr>
          <w:rFonts w:ascii="Arial" w:hAnsi="Arial" w:cs="Arial"/>
          <w:snapToGrid w:val="0"/>
          <w:sz w:val="20"/>
          <w:szCs w:val="20"/>
          <w:u w:val="single"/>
        </w:rPr>
        <w:t>este</w:t>
      </w:r>
      <w:proofErr w:type="gramEnd"/>
      <w:r w:rsidRPr="00631A02">
        <w:rPr>
          <w:rFonts w:ascii="Arial" w:hAnsi="Arial" w:cs="Arial"/>
          <w:snapToGrid w:val="0"/>
          <w:sz w:val="20"/>
          <w:szCs w:val="20"/>
          <w:u w:val="single"/>
        </w:rPr>
        <w:t xml:space="preserve"> exclusiva si opereaza de drept.</w:t>
      </w:r>
    </w:p>
    <w:p w:rsidR="003A4774" w:rsidRPr="00631A02" w:rsidRDefault="003A4774" w:rsidP="003A4774">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1D0401">
        <w:rPr>
          <w:rFonts w:ascii="Arial" w:hAnsi="Arial" w:cs="Arial"/>
          <w:bCs/>
          <w:snapToGrid w:val="0"/>
          <w:sz w:val="20"/>
          <w:szCs w:val="20"/>
        </w:rPr>
        <w:t>10</w:t>
      </w:r>
      <w:r w:rsidRPr="001D0401">
        <w:rPr>
          <w:rFonts w:ascii="Arial" w:hAnsi="Arial" w:cs="Arial"/>
          <w:snapToGrid w:val="0"/>
          <w:sz w:val="20"/>
          <w:szCs w:val="20"/>
        </w:rPr>
        <w:t>.</w:t>
      </w:r>
      <w:r w:rsidRPr="001D0401">
        <w:rPr>
          <w:rFonts w:ascii="Arial" w:hAnsi="Arial" w:cs="Arial"/>
          <w:snapToGrid w:val="0"/>
          <w:sz w:val="20"/>
          <w:szCs w:val="20"/>
          <w:lang w:eastAsia="x-none"/>
        </w:rPr>
        <w:t>3.</w:t>
      </w:r>
      <w:r w:rsidRPr="00631A02">
        <w:rPr>
          <w:rFonts w:ascii="Arial" w:hAnsi="Arial" w:cs="Arial"/>
          <w:snapToGrid w:val="0"/>
          <w:sz w:val="20"/>
          <w:szCs w:val="20"/>
          <w:lang w:eastAsia="x-none"/>
        </w:rPr>
        <w:t xml:space="preserve"> Se consideră că (prin semnarea Contractului) Prestatorul autorizeaza Achizitorul sa copieze, sa foloseasca şi sa transmita Documentele elaborate de către Prestator (sau în numele acestuia),  inclusiv modificarile aduse acestora.</w:t>
      </w:r>
      <w:r w:rsidRPr="00631A02">
        <w:rPr>
          <w:rFonts w:ascii="Arial" w:hAnsi="Arial" w:cs="Arial"/>
          <w:b/>
          <w:i/>
          <w:snapToGrid w:val="0"/>
          <w:sz w:val="20"/>
          <w:szCs w:val="20"/>
          <w:lang w:eastAsia="x-none"/>
        </w:rPr>
        <w:t xml:space="preserve"> </w:t>
      </w:r>
      <w:r w:rsidRPr="00631A02">
        <w:rPr>
          <w:rFonts w:ascii="Arial" w:hAnsi="Arial" w:cs="Arial"/>
          <w:snapToGrid w:val="0"/>
          <w:sz w:val="20"/>
          <w:szCs w:val="20"/>
        </w:rPr>
        <w:t xml:space="preserve"> </w:t>
      </w:r>
    </w:p>
    <w:p w:rsidR="003A4774" w:rsidRPr="00631A02" w:rsidRDefault="003A4774" w:rsidP="003A4774">
      <w:pPr>
        <w:numPr>
          <w:ilvl w:val="2"/>
          <w:numId w:val="0"/>
        </w:numPr>
        <w:tabs>
          <w:tab w:val="num" w:pos="0"/>
        </w:tabs>
        <w:adjustRightInd w:val="0"/>
        <w:ind w:right="-287" w:hanging="270"/>
        <w:jc w:val="both"/>
        <w:outlineLvl w:val="2"/>
        <w:rPr>
          <w:rFonts w:ascii="Arial" w:hAnsi="Arial" w:cs="Arial"/>
          <w:sz w:val="20"/>
          <w:szCs w:val="20"/>
        </w:rPr>
      </w:pPr>
      <w:r w:rsidRPr="00631A02">
        <w:rPr>
          <w:rFonts w:ascii="Arial" w:hAnsi="Arial" w:cs="Arial"/>
          <w:sz w:val="20"/>
          <w:szCs w:val="20"/>
        </w:rPr>
        <w:tab/>
      </w:r>
      <w:r w:rsidRPr="001D0401">
        <w:rPr>
          <w:rFonts w:ascii="Arial" w:hAnsi="Arial" w:cs="Arial"/>
          <w:bCs/>
          <w:sz w:val="20"/>
          <w:szCs w:val="20"/>
        </w:rPr>
        <w:t>10</w:t>
      </w:r>
      <w:r w:rsidRPr="001D0401">
        <w:rPr>
          <w:rFonts w:ascii="Arial" w:hAnsi="Arial" w:cs="Arial"/>
          <w:sz w:val="20"/>
          <w:szCs w:val="20"/>
        </w:rPr>
        <w:t>.4</w:t>
      </w:r>
      <w:r w:rsidRPr="00631A02">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A4774" w:rsidRPr="00631A02" w:rsidRDefault="003A4774" w:rsidP="003A4774">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b/>
          <w:sz w:val="20"/>
          <w:szCs w:val="20"/>
        </w:rPr>
        <w:t xml:space="preserve">    </w:t>
      </w:r>
      <w:r>
        <w:rPr>
          <w:rFonts w:ascii="Arial" w:hAnsi="Arial" w:cs="Arial"/>
          <w:b/>
          <w:sz w:val="20"/>
          <w:szCs w:val="20"/>
        </w:rPr>
        <w:t xml:space="preserve"> </w:t>
      </w:r>
      <w:proofErr w:type="gramStart"/>
      <w:r w:rsidRPr="001D0401">
        <w:rPr>
          <w:rFonts w:ascii="Arial" w:hAnsi="Arial" w:cs="Arial"/>
          <w:bCs/>
          <w:sz w:val="20"/>
          <w:szCs w:val="20"/>
        </w:rPr>
        <w:t>10</w:t>
      </w:r>
      <w:r w:rsidRPr="001D0401">
        <w:rPr>
          <w:rFonts w:ascii="Arial" w:hAnsi="Arial" w:cs="Arial"/>
          <w:sz w:val="20"/>
          <w:szCs w:val="20"/>
        </w:rPr>
        <w:t>.5</w:t>
      </w:r>
      <w:r w:rsidRPr="00631A02">
        <w:rPr>
          <w:rFonts w:ascii="Arial" w:hAnsi="Arial" w:cs="Arial"/>
          <w:sz w:val="20"/>
          <w:szCs w:val="20"/>
        </w:rPr>
        <w:t xml:space="preserve">  Orice</w:t>
      </w:r>
      <w:proofErr w:type="gramEnd"/>
      <w:r w:rsidRPr="00631A02">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A4774" w:rsidRPr="00631A02" w:rsidRDefault="003A4774" w:rsidP="003A4774">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Pr>
          <w:rFonts w:ascii="Arial" w:hAnsi="Arial" w:cs="Arial"/>
          <w:b/>
          <w:bCs/>
          <w:snapToGrid w:val="0"/>
          <w:sz w:val="20"/>
          <w:szCs w:val="20"/>
        </w:rPr>
        <w:t xml:space="preserve"> </w:t>
      </w:r>
      <w:r w:rsidRPr="001D0401">
        <w:rPr>
          <w:rFonts w:ascii="Arial" w:hAnsi="Arial" w:cs="Arial"/>
          <w:bCs/>
          <w:snapToGrid w:val="0"/>
          <w:sz w:val="20"/>
          <w:szCs w:val="20"/>
        </w:rPr>
        <w:t>10.6</w:t>
      </w:r>
      <w:r w:rsidRPr="001D0401">
        <w:rPr>
          <w:rFonts w:ascii="Arial" w:hAnsi="Arial" w:cs="Arial"/>
          <w:snapToGrid w:val="0"/>
          <w:sz w:val="20"/>
          <w:szCs w:val="20"/>
        </w:rPr>
        <w:t>.</w:t>
      </w:r>
      <w:r w:rsidRPr="00631A02">
        <w:rPr>
          <w:rFonts w:ascii="Arial" w:hAnsi="Arial" w:cs="Arial"/>
          <w:snapToGrid w:val="0"/>
          <w:sz w:val="20"/>
          <w:szCs w:val="20"/>
        </w:rPr>
        <w:t xml:space="preserve"> Prestatorul </w:t>
      </w:r>
      <w:proofErr w:type="gramStart"/>
      <w:r w:rsidRPr="00631A02">
        <w:rPr>
          <w:rFonts w:ascii="Arial" w:hAnsi="Arial" w:cs="Arial"/>
          <w:snapToGrid w:val="0"/>
          <w:sz w:val="20"/>
          <w:szCs w:val="20"/>
        </w:rPr>
        <w:t>are</w:t>
      </w:r>
      <w:proofErr w:type="gramEnd"/>
      <w:r w:rsidRPr="00631A02">
        <w:rPr>
          <w:rFonts w:ascii="Arial" w:hAnsi="Arial" w:cs="Arial"/>
          <w:snapToGrid w:val="0"/>
          <w:sz w:val="20"/>
          <w:szCs w:val="20"/>
        </w:rPr>
        <w:t xml:space="preserve"> obligaţia de a despăgubi Achizitorul împotriva oricăror:</w:t>
      </w:r>
    </w:p>
    <w:p w:rsidR="003A4774" w:rsidRPr="00631A02" w:rsidRDefault="003A4774" w:rsidP="003A4774">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a) </w:t>
      </w:r>
      <w:proofErr w:type="gramStart"/>
      <w:r w:rsidRPr="00631A02">
        <w:rPr>
          <w:rFonts w:ascii="Arial" w:hAnsi="Arial" w:cs="Arial"/>
          <w:snapToGrid w:val="0"/>
          <w:sz w:val="20"/>
          <w:szCs w:val="20"/>
        </w:rPr>
        <w:t>reclamaţii</w:t>
      </w:r>
      <w:proofErr w:type="gramEnd"/>
      <w:r w:rsidRPr="00631A02">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A4774" w:rsidRPr="001D0401" w:rsidRDefault="003A4774" w:rsidP="003A4774">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631A02">
        <w:rPr>
          <w:rFonts w:ascii="Arial" w:hAnsi="Arial" w:cs="Arial"/>
          <w:sz w:val="20"/>
          <w:szCs w:val="20"/>
        </w:rPr>
        <w:t xml:space="preserve">documentaţiei emise </w:t>
      </w:r>
      <w:r w:rsidRPr="00631A02">
        <w:rPr>
          <w:rFonts w:ascii="Arial" w:hAnsi="Arial" w:cs="Arial"/>
          <w:snapToGrid w:val="0"/>
          <w:sz w:val="20"/>
          <w:szCs w:val="20"/>
        </w:rPr>
        <w:t>de către Achizitor.</w:t>
      </w:r>
    </w:p>
    <w:p w:rsidR="003A4774" w:rsidRPr="0060761B" w:rsidRDefault="003A4774" w:rsidP="003A4774">
      <w:pPr>
        <w:autoSpaceDE w:val="0"/>
        <w:autoSpaceDN w:val="0"/>
        <w:adjustRightInd w:val="0"/>
        <w:rPr>
          <w:rFonts w:ascii="Arial" w:hAnsi="Arial" w:cs="Arial"/>
          <w:b/>
          <w:sz w:val="20"/>
          <w:szCs w:val="20"/>
          <w:lang w:val="ro-RO"/>
        </w:rPr>
      </w:pPr>
    </w:p>
    <w:p w:rsidR="003A4774" w:rsidRPr="0042650B" w:rsidRDefault="003A4774" w:rsidP="003A4774">
      <w:pPr>
        <w:pStyle w:val="DefaultText"/>
        <w:jc w:val="both"/>
        <w:rPr>
          <w:rFonts w:ascii="Arial" w:hAnsi="Arial" w:cs="Arial"/>
          <w:b/>
          <w:sz w:val="20"/>
          <w:lang w:val="it-IT"/>
        </w:rPr>
      </w:pPr>
      <w:r>
        <w:rPr>
          <w:rFonts w:ascii="Arial" w:hAnsi="Arial" w:cs="Arial"/>
          <w:b/>
          <w:sz w:val="20"/>
          <w:lang w:val="it-IT"/>
        </w:rPr>
        <w:t>11</w:t>
      </w:r>
      <w:r w:rsidRPr="0042650B">
        <w:rPr>
          <w:rFonts w:ascii="Arial" w:hAnsi="Arial" w:cs="Arial"/>
          <w:b/>
          <w:sz w:val="20"/>
          <w:lang w:val="it-IT"/>
        </w:rPr>
        <w:t>. Alte responsabilităţi ale prestatorului</w:t>
      </w:r>
    </w:p>
    <w:p w:rsidR="003A4774" w:rsidRPr="0042650B" w:rsidRDefault="003A4774" w:rsidP="003A4774">
      <w:pPr>
        <w:pStyle w:val="DefaultText"/>
        <w:jc w:val="both"/>
        <w:rPr>
          <w:rFonts w:ascii="Arial" w:hAnsi="Arial" w:cs="Arial"/>
          <w:sz w:val="20"/>
          <w:lang w:val="it-IT"/>
        </w:rPr>
      </w:pPr>
      <w:r>
        <w:rPr>
          <w:rFonts w:ascii="Arial" w:hAnsi="Arial" w:cs="Arial"/>
          <w:sz w:val="20"/>
          <w:lang w:val="it-IT"/>
        </w:rPr>
        <w:t>11</w:t>
      </w:r>
      <w:r w:rsidRPr="0042650B">
        <w:rPr>
          <w:rFonts w:ascii="Arial" w:hAnsi="Arial" w:cs="Arial"/>
          <w:sz w:val="20"/>
          <w:lang w:val="it-IT"/>
        </w:rPr>
        <w:t>.1 -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3A4774" w:rsidRPr="0042650B" w:rsidRDefault="003A4774" w:rsidP="003A4774">
      <w:pPr>
        <w:pStyle w:val="DefaultText"/>
        <w:jc w:val="both"/>
        <w:rPr>
          <w:rFonts w:ascii="Arial" w:hAnsi="Arial" w:cs="Arial"/>
          <w:sz w:val="20"/>
          <w:lang w:val="it-IT"/>
        </w:rPr>
      </w:pPr>
    </w:p>
    <w:p w:rsidR="003A4774" w:rsidRPr="0042650B" w:rsidRDefault="003A4774" w:rsidP="003A4774">
      <w:pPr>
        <w:pStyle w:val="DefaultText"/>
        <w:jc w:val="both"/>
        <w:rPr>
          <w:rFonts w:ascii="Arial" w:hAnsi="Arial" w:cs="Arial"/>
          <w:sz w:val="20"/>
          <w:lang w:val="it-IT"/>
        </w:rPr>
      </w:pPr>
      <w:r>
        <w:rPr>
          <w:rFonts w:ascii="Arial" w:hAnsi="Arial" w:cs="Arial"/>
          <w:b/>
          <w:sz w:val="20"/>
          <w:lang w:val="it-IT"/>
        </w:rPr>
        <w:t>12</w:t>
      </w:r>
      <w:r w:rsidRPr="0042650B">
        <w:rPr>
          <w:rFonts w:ascii="Arial" w:hAnsi="Arial" w:cs="Arial"/>
          <w:b/>
          <w:sz w:val="20"/>
          <w:lang w:val="it-IT"/>
        </w:rPr>
        <w:t>. Recepţie şi verificări</w:t>
      </w:r>
    </w:p>
    <w:p w:rsidR="003A4774" w:rsidRPr="0042650B" w:rsidRDefault="003A4774" w:rsidP="003A4774">
      <w:pPr>
        <w:jc w:val="both"/>
        <w:rPr>
          <w:rFonts w:ascii="Arial" w:hAnsi="Arial" w:cs="Arial"/>
          <w:sz w:val="20"/>
          <w:szCs w:val="20"/>
          <w:lang w:val="es-ES"/>
        </w:rPr>
      </w:pPr>
      <w:r>
        <w:rPr>
          <w:rFonts w:ascii="Arial" w:hAnsi="Arial" w:cs="Arial"/>
          <w:sz w:val="20"/>
          <w:szCs w:val="20"/>
          <w:lang w:val="pt-BR"/>
        </w:rPr>
        <w:t>12</w:t>
      </w:r>
      <w:r w:rsidRPr="0042650B">
        <w:rPr>
          <w:rFonts w:ascii="Arial" w:hAnsi="Arial" w:cs="Arial"/>
          <w:sz w:val="20"/>
          <w:szCs w:val="20"/>
          <w:lang w:val="pt-BR"/>
        </w:rPr>
        <w:t>.1 - Achizitorul are dreptul de a verifica modul de prestare a serviciilor pentru a stabili conformitatea cu prevederile caietului de sarcini</w:t>
      </w:r>
      <w:r w:rsidRPr="0042650B">
        <w:rPr>
          <w:rFonts w:ascii="Arial" w:hAnsi="Arial" w:cs="Arial"/>
          <w:sz w:val="20"/>
          <w:szCs w:val="20"/>
          <w:lang w:val="fr-FR"/>
        </w:rPr>
        <w:t xml:space="preserve">. Achizitorul are obligația de a  recepționa și întocmi procesul verbal de recepție în termen de </w:t>
      </w:r>
      <w:r w:rsidRPr="0042650B">
        <w:rPr>
          <w:rFonts w:ascii="Arial" w:hAnsi="Arial" w:cs="Arial"/>
          <w:b/>
          <w:sz w:val="20"/>
          <w:szCs w:val="20"/>
          <w:lang w:val="fr-FR"/>
        </w:rPr>
        <w:t>15 zile</w:t>
      </w:r>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notificării în acest sens, </w:t>
      </w:r>
      <w:r w:rsidRPr="0042650B">
        <w:rPr>
          <w:rFonts w:ascii="Arial" w:hAnsi="Arial" w:cs="Arial"/>
          <w:color w:val="000000"/>
          <w:sz w:val="20"/>
          <w:szCs w:val="20"/>
          <w:lang w:val="it-IT"/>
        </w:rPr>
        <w:t>depuse de catre executant la Primaria municipiului Oradea- Serviciul Relatii cu Publicul.</w:t>
      </w:r>
    </w:p>
    <w:p w:rsidR="003A4774" w:rsidRPr="0042650B" w:rsidRDefault="003A4774" w:rsidP="003A4774">
      <w:pPr>
        <w:pStyle w:val="DefaultText"/>
        <w:jc w:val="both"/>
        <w:rPr>
          <w:rFonts w:ascii="Arial" w:hAnsi="Arial" w:cs="Arial"/>
          <w:sz w:val="20"/>
          <w:lang w:val="ro-RO"/>
        </w:rPr>
      </w:pPr>
      <w:r w:rsidRPr="001D0401">
        <w:rPr>
          <w:rFonts w:ascii="Arial" w:hAnsi="Arial" w:cs="Arial"/>
          <w:sz w:val="20"/>
          <w:lang w:val="pt-BR"/>
        </w:rPr>
        <w:t>12</w:t>
      </w:r>
      <w:r>
        <w:rPr>
          <w:rFonts w:ascii="Arial" w:hAnsi="Arial" w:cs="Arial"/>
          <w:sz w:val="20"/>
          <w:lang w:val="it-IT"/>
        </w:rPr>
        <w:t>.2</w:t>
      </w:r>
      <w:r w:rsidRPr="0042650B">
        <w:rPr>
          <w:rFonts w:ascii="Arial" w:hAnsi="Arial" w:cs="Arial"/>
          <w:sz w:val="20"/>
          <w:lang w:val="it-IT"/>
        </w:rPr>
        <w:t xml:space="preserve">. - </w:t>
      </w:r>
      <w:r w:rsidRPr="0042650B">
        <w:rPr>
          <w:rFonts w:ascii="Arial" w:hAnsi="Arial" w:cs="Arial"/>
          <w:sz w:val="20"/>
          <w:lang w:val="ro-RO"/>
        </w:rPr>
        <w:t>Operaţiunile recepţiei implică:</w:t>
      </w:r>
    </w:p>
    <w:p w:rsidR="003A4774" w:rsidRPr="0042650B" w:rsidRDefault="003A4774" w:rsidP="003A4774">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3A4774" w:rsidRPr="0042650B" w:rsidRDefault="003A4774" w:rsidP="003A4774">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w:t>
      </w:r>
      <w:r>
        <w:rPr>
          <w:rFonts w:ascii="Arial" w:hAnsi="Arial" w:cs="Arial"/>
          <w:sz w:val="20"/>
          <w:lang w:val="ro-RO"/>
        </w:rPr>
        <w:t>iilor faţă de oferta</w:t>
      </w:r>
      <w:r w:rsidRPr="0042650B">
        <w:rPr>
          <w:rFonts w:ascii="Arial" w:hAnsi="Arial" w:cs="Arial"/>
          <w:sz w:val="20"/>
          <w:lang w:val="ro-RO"/>
        </w:rPr>
        <w:t>;</w:t>
      </w:r>
    </w:p>
    <w:p w:rsidR="003A4774" w:rsidRPr="0042650B" w:rsidRDefault="003A4774" w:rsidP="003A4774">
      <w:pPr>
        <w:widowControl w:val="0"/>
        <w:autoSpaceDE w:val="0"/>
        <w:autoSpaceDN w:val="0"/>
        <w:adjustRightInd w:val="0"/>
        <w:jc w:val="both"/>
        <w:rPr>
          <w:rFonts w:ascii="Arial" w:hAnsi="Arial" w:cs="Arial"/>
          <w:sz w:val="20"/>
          <w:szCs w:val="20"/>
          <w:lang w:val="ro-RO"/>
        </w:rPr>
      </w:pPr>
      <w:r w:rsidRPr="001D0401">
        <w:rPr>
          <w:rFonts w:ascii="Arial" w:hAnsi="Arial" w:cs="Arial"/>
          <w:sz w:val="20"/>
          <w:szCs w:val="20"/>
          <w:lang w:val="pt-BR"/>
        </w:rPr>
        <w:t>12</w:t>
      </w:r>
      <w:r w:rsidRPr="0042650B">
        <w:rPr>
          <w:rFonts w:ascii="Arial" w:hAnsi="Arial" w:cs="Arial"/>
          <w:sz w:val="20"/>
          <w:szCs w:val="20"/>
          <w:lang w:val="ro-RO"/>
        </w:rPr>
        <w:t>.7.- Prestatorul are obligaţia de a remedia deficienţele semnalate, în termen de 24 de ore de la data luării la cunoştinţă a raportului.</w:t>
      </w:r>
    </w:p>
    <w:p w:rsidR="003A4774" w:rsidRDefault="003A4774" w:rsidP="003A4774">
      <w:pPr>
        <w:widowControl w:val="0"/>
        <w:autoSpaceDE w:val="0"/>
        <w:autoSpaceDN w:val="0"/>
        <w:adjustRightInd w:val="0"/>
        <w:jc w:val="both"/>
        <w:rPr>
          <w:rFonts w:ascii="Arial" w:hAnsi="Arial" w:cs="Arial"/>
          <w:sz w:val="20"/>
          <w:szCs w:val="20"/>
          <w:lang w:val="ro-RO"/>
        </w:rPr>
      </w:pPr>
      <w:r w:rsidRPr="001D0401">
        <w:rPr>
          <w:rFonts w:ascii="Arial" w:hAnsi="Arial" w:cs="Arial"/>
          <w:sz w:val="20"/>
          <w:szCs w:val="20"/>
          <w:lang w:val="pt-BR"/>
        </w:rPr>
        <w:t>12</w:t>
      </w:r>
      <w:r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3A4774" w:rsidRPr="0042650B" w:rsidRDefault="003A4774" w:rsidP="003A4774">
      <w:pPr>
        <w:widowControl w:val="0"/>
        <w:autoSpaceDE w:val="0"/>
        <w:autoSpaceDN w:val="0"/>
        <w:adjustRightInd w:val="0"/>
        <w:jc w:val="both"/>
        <w:rPr>
          <w:rFonts w:ascii="Arial" w:hAnsi="Arial" w:cs="Arial"/>
          <w:sz w:val="20"/>
          <w:szCs w:val="20"/>
          <w:lang w:val="ro-RO"/>
        </w:rPr>
      </w:pPr>
    </w:p>
    <w:p w:rsidR="003A4774" w:rsidRPr="0042650B" w:rsidRDefault="003A4774" w:rsidP="003A4774">
      <w:pPr>
        <w:pStyle w:val="DefaultText"/>
        <w:jc w:val="both"/>
        <w:rPr>
          <w:rFonts w:ascii="Arial" w:hAnsi="Arial" w:cs="Arial"/>
          <w:b/>
          <w:sz w:val="20"/>
          <w:lang w:val="it-IT"/>
        </w:rPr>
      </w:pPr>
      <w:r>
        <w:rPr>
          <w:rFonts w:ascii="Arial" w:hAnsi="Arial" w:cs="Arial"/>
          <w:b/>
          <w:sz w:val="20"/>
          <w:lang w:val="it-IT"/>
        </w:rPr>
        <w:t>13</w:t>
      </w:r>
      <w:r w:rsidRPr="0042650B">
        <w:rPr>
          <w:rFonts w:ascii="Arial" w:hAnsi="Arial" w:cs="Arial"/>
          <w:b/>
          <w:sz w:val="20"/>
          <w:lang w:val="it-IT"/>
        </w:rPr>
        <w:t>. Începere, finalizare, întârzieri, sistare</w:t>
      </w:r>
    </w:p>
    <w:p w:rsidR="003A4774" w:rsidRPr="0042650B" w:rsidRDefault="003A4774" w:rsidP="003A4774">
      <w:pPr>
        <w:pStyle w:val="DefaultText"/>
        <w:jc w:val="both"/>
        <w:rPr>
          <w:rFonts w:ascii="Arial" w:hAnsi="Arial" w:cs="Arial"/>
          <w:sz w:val="20"/>
          <w:lang w:val="it-IT"/>
        </w:rPr>
      </w:pPr>
      <w:r>
        <w:rPr>
          <w:rFonts w:ascii="Arial" w:hAnsi="Arial" w:cs="Arial"/>
          <w:sz w:val="20"/>
          <w:lang w:val="it-IT"/>
        </w:rPr>
        <w:t>13</w:t>
      </w:r>
      <w:r w:rsidRPr="0042650B">
        <w:rPr>
          <w:rFonts w:ascii="Arial" w:hAnsi="Arial" w:cs="Arial"/>
          <w:sz w:val="20"/>
          <w:lang w:val="it-IT"/>
        </w:rPr>
        <w:t>.1 - (1) Prestatorul are obligaţia de a începe prestarea serviciilor</w:t>
      </w:r>
      <w:r>
        <w:rPr>
          <w:rFonts w:ascii="Arial" w:hAnsi="Arial" w:cs="Arial"/>
          <w:sz w:val="20"/>
          <w:lang w:val="it-IT"/>
        </w:rPr>
        <w:t xml:space="preserve"> la data mentionata in ordinul de incepere emis de achizitor</w:t>
      </w:r>
      <w:r w:rsidRPr="0042650B">
        <w:rPr>
          <w:rFonts w:ascii="Arial" w:hAnsi="Arial" w:cs="Arial"/>
          <w:sz w:val="20"/>
          <w:lang w:val="it-IT"/>
        </w:rPr>
        <w:t>.</w:t>
      </w:r>
    </w:p>
    <w:p w:rsidR="003A4774" w:rsidRPr="0042650B" w:rsidRDefault="003A4774" w:rsidP="003A4774">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3A4774" w:rsidRPr="0042650B" w:rsidRDefault="003A4774" w:rsidP="003A4774">
      <w:pPr>
        <w:pStyle w:val="DefaultText"/>
        <w:jc w:val="both"/>
        <w:rPr>
          <w:rFonts w:ascii="Arial" w:hAnsi="Arial" w:cs="Arial"/>
          <w:sz w:val="20"/>
          <w:lang w:val="pt-BR"/>
        </w:rPr>
      </w:pPr>
      <w:r w:rsidRPr="001D0401">
        <w:rPr>
          <w:rFonts w:ascii="Arial" w:hAnsi="Arial" w:cs="Arial"/>
          <w:sz w:val="20"/>
          <w:lang w:val="it-IT"/>
        </w:rPr>
        <w:t>13</w:t>
      </w:r>
      <w:r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3A4774" w:rsidRPr="0042650B" w:rsidRDefault="003A4774" w:rsidP="003A4774">
      <w:pPr>
        <w:pStyle w:val="DefaultText"/>
        <w:jc w:val="both"/>
        <w:rPr>
          <w:rFonts w:ascii="Arial" w:hAnsi="Arial" w:cs="Arial"/>
          <w:sz w:val="20"/>
        </w:rPr>
      </w:pPr>
      <w:r w:rsidRPr="0042650B">
        <w:rPr>
          <w:rFonts w:ascii="Arial" w:hAnsi="Arial" w:cs="Arial"/>
          <w:sz w:val="20"/>
        </w:rPr>
        <w:t>(2) În cazul în care:</w:t>
      </w:r>
    </w:p>
    <w:p w:rsidR="003A4774" w:rsidRPr="0042650B" w:rsidRDefault="003A4774" w:rsidP="003A4774">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3A4774" w:rsidRPr="0042650B" w:rsidRDefault="003A4774" w:rsidP="003A4774">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3A4774" w:rsidRPr="0042650B" w:rsidRDefault="003A4774" w:rsidP="003A4774">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3A4774" w:rsidRPr="0042650B" w:rsidRDefault="003A4774" w:rsidP="003A4774">
      <w:pPr>
        <w:pStyle w:val="DefaultText"/>
        <w:jc w:val="both"/>
        <w:rPr>
          <w:rFonts w:ascii="Arial" w:hAnsi="Arial" w:cs="Arial"/>
          <w:sz w:val="20"/>
          <w:lang w:val="fr-FR"/>
        </w:rPr>
      </w:pPr>
      <w:r w:rsidRPr="001D0401">
        <w:rPr>
          <w:rFonts w:ascii="Arial" w:hAnsi="Arial" w:cs="Arial"/>
          <w:sz w:val="20"/>
          <w:lang w:val="it-IT"/>
        </w:rPr>
        <w:t>13</w:t>
      </w:r>
      <w:r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3A4774" w:rsidRDefault="003A4774" w:rsidP="003A4774">
      <w:pPr>
        <w:pStyle w:val="DefaultText"/>
        <w:jc w:val="both"/>
        <w:rPr>
          <w:rFonts w:ascii="Arial" w:hAnsi="Arial" w:cs="Arial"/>
          <w:sz w:val="20"/>
          <w:lang w:val="fr-FR"/>
        </w:rPr>
      </w:pPr>
      <w:r w:rsidRPr="001D0401">
        <w:rPr>
          <w:rFonts w:ascii="Arial" w:hAnsi="Arial" w:cs="Arial"/>
          <w:sz w:val="20"/>
          <w:lang w:val="it-IT"/>
        </w:rPr>
        <w:lastRenderedPageBreak/>
        <w:t>13</w:t>
      </w:r>
      <w:r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3A4774" w:rsidRPr="0042650B" w:rsidRDefault="003A4774" w:rsidP="003A4774">
      <w:pPr>
        <w:pStyle w:val="DefaultText"/>
        <w:jc w:val="both"/>
        <w:rPr>
          <w:rFonts w:ascii="Arial" w:hAnsi="Arial" w:cs="Arial"/>
          <w:sz w:val="20"/>
          <w:lang w:val="fr-FR"/>
        </w:rPr>
      </w:pPr>
    </w:p>
    <w:p w:rsidR="003A4774" w:rsidRPr="0042650B" w:rsidRDefault="003A4774" w:rsidP="003A4774">
      <w:pPr>
        <w:pStyle w:val="DefaultText"/>
        <w:jc w:val="both"/>
        <w:rPr>
          <w:rFonts w:ascii="Arial" w:hAnsi="Arial" w:cs="Arial"/>
          <w:b/>
          <w:color w:val="000000"/>
          <w:sz w:val="20"/>
          <w:lang w:val="it-IT"/>
        </w:rPr>
      </w:pPr>
      <w:r>
        <w:rPr>
          <w:rFonts w:ascii="Arial" w:hAnsi="Arial" w:cs="Arial"/>
          <w:b/>
          <w:color w:val="000000"/>
          <w:sz w:val="20"/>
          <w:lang w:val="it-IT"/>
        </w:rPr>
        <w:t>14</w:t>
      </w:r>
      <w:r w:rsidRPr="0042650B">
        <w:rPr>
          <w:rFonts w:ascii="Arial" w:hAnsi="Arial" w:cs="Arial"/>
          <w:b/>
          <w:color w:val="000000"/>
          <w:sz w:val="20"/>
          <w:lang w:val="it-IT"/>
        </w:rPr>
        <w:t>. Ajustarea preţului contractului</w:t>
      </w:r>
    </w:p>
    <w:p w:rsidR="003A4774" w:rsidRDefault="003A4774" w:rsidP="003A4774">
      <w:pPr>
        <w:pStyle w:val="DefaultText"/>
        <w:jc w:val="both"/>
        <w:rPr>
          <w:rFonts w:ascii="Arial" w:hAnsi="Arial" w:cs="Arial"/>
          <w:color w:val="000000"/>
          <w:sz w:val="20"/>
          <w:lang w:val="it-IT"/>
        </w:rPr>
      </w:pPr>
      <w:r>
        <w:rPr>
          <w:rFonts w:ascii="Arial" w:hAnsi="Arial" w:cs="Arial"/>
          <w:color w:val="000000"/>
          <w:sz w:val="20"/>
          <w:lang w:val="it-IT"/>
        </w:rPr>
        <w:t>14</w:t>
      </w:r>
      <w:r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3A4774" w:rsidRPr="0042650B" w:rsidRDefault="003A4774" w:rsidP="003A4774">
      <w:pPr>
        <w:pStyle w:val="DefaultText"/>
        <w:jc w:val="both"/>
        <w:rPr>
          <w:rFonts w:ascii="Arial" w:hAnsi="Arial" w:cs="Arial"/>
          <w:color w:val="000000"/>
          <w:sz w:val="20"/>
          <w:lang w:val="it-IT"/>
        </w:rPr>
      </w:pPr>
    </w:p>
    <w:p w:rsidR="003A4774" w:rsidRPr="0042650B" w:rsidRDefault="003A4774" w:rsidP="003A4774">
      <w:pPr>
        <w:pStyle w:val="DefaultText"/>
        <w:jc w:val="both"/>
        <w:rPr>
          <w:rFonts w:ascii="Arial" w:hAnsi="Arial" w:cs="Arial"/>
          <w:b/>
          <w:sz w:val="20"/>
          <w:lang w:val="fr-FR"/>
        </w:rPr>
      </w:pPr>
      <w:r>
        <w:rPr>
          <w:rFonts w:ascii="Arial" w:hAnsi="Arial" w:cs="Arial"/>
          <w:b/>
          <w:sz w:val="20"/>
          <w:lang w:val="fr-FR"/>
        </w:rPr>
        <w:t>15</w:t>
      </w:r>
      <w:r w:rsidRPr="0042650B">
        <w:rPr>
          <w:rFonts w:ascii="Arial" w:hAnsi="Arial" w:cs="Arial"/>
          <w:b/>
          <w:sz w:val="20"/>
          <w:lang w:val="fr-FR"/>
        </w:rPr>
        <w:t>. Amendamente</w:t>
      </w:r>
    </w:p>
    <w:p w:rsidR="003A4774" w:rsidRPr="0042650B" w:rsidRDefault="003A4774" w:rsidP="003A4774">
      <w:pPr>
        <w:pStyle w:val="DefaultText"/>
        <w:jc w:val="both"/>
        <w:rPr>
          <w:rFonts w:ascii="Arial" w:hAnsi="Arial" w:cs="Arial"/>
          <w:sz w:val="20"/>
          <w:lang w:val="ro-RO"/>
        </w:rPr>
      </w:pPr>
      <w:r>
        <w:rPr>
          <w:rFonts w:ascii="Arial" w:hAnsi="Arial" w:cs="Arial"/>
          <w:sz w:val="20"/>
          <w:lang w:val="fr-FR"/>
        </w:rPr>
        <w:t>15</w:t>
      </w:r>
      <w:r w:rsidRPr="0042650B">
        <w:rPr>
          <w:rFonts w:ascii="Arial" w:hAnsi="Arial" w:cs="Arial"/>
          <w:sz w:val="20"/>
          <w:lang w:val="fr-FR"/>
        </w:rPr>
        <w:t xml:space="preserve">.1 -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3A4774" w:rsidRPr="0042650B" w:rsidRDefault="003A4774" w:rsidP="003A4774">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3A4774" w:rsidRPr="0042650B" w:rsidRDefault="003A4774" w:rsidP="003A4774">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3A4774" w:rsidRPr="0042650B" w:rsidRDefault="003A4774" w:rsidP="003A4774">
      <w:pPr>
        <w:pStyle w:val="DefaultText"/>
        <w:jc w:val="both"/>
        <w:rPr>
          <w:rFonts w:ascii="Arial" w:hAnsi="Arial" w:cs="Arial"/>
          <w:sz w:val="20"/>
          <w:lang w:val="ro-RO"/>
        </w:rPr>
      </w:pPr>
      <w:r>
        <w:rPr>
          <w:rFonts w:ascii="Arial" w:hAnsi="Arial" w:cs="Arial"/>
          <w:sz w:val="20"/>
          <w:lang w:val="fr-FR"/>
        </w:rPr>
        <w:t>15</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3A4774" w:rsidRPr="0042650B" w:rsidRDefault="003A4774" w:rsidP="003A4774">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3A4774" w:rsidRPr="0042650B" w:rsidRDefault="003A4774" w:rsidP="003A4774">
      <w:pPr>
        <w:pStyle w:val="DefaultText"/>
        <w:jc w:val="both"/>
        <w:rPr>
          <w:rFonts w:ascii="Arial" w:hAnsi="Arial" w:cs="Arial"/>
          <w:b/>
          <w:sz w:val="20"/>
          <w:lang w:val="ro-RO"/>
        </w:rPr>
      </w:pPr>
      <w:r>
        <w:rPr>
          <w:rFonts w:ascii="Arial" w:hAnsi="Arial" w:cs="Arial"/>
          <w:sz w:val="20"/>
          <w:lang w:val="ro-RO"/>
        </w:rPr>
        <w:t>15</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3A4774" w:rsidRPr="0042650B" w:rsidRDefault="003A4774" w:rsidP="003A4774">
      <w:pPr>
        <w:pStyle w:val="DefaultText"/>
        <w:jc w:val="both"/>
        <w:rPr>
          <w:rFonts w:ascii="Arial" w:hAnsi="Arial" w:cs="Arial"/>
          <w:sz w:val="20"/>
          <w:lang w:val="ro-RO"/>
        </w:rPr>
      </w:pPr>
      <w:r>
        <w:rPr>
          <w:rFonts w:ascii="Arial" w:hAnsi="Arial" w:cs="Arial"/>
          <w:sz w:val="20"/>
          <w:lang w:val="fr-FR"/>
        </w:rPr>
        <w:t>15</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3A4774" w:rsidRDefault="003A4774" w:rsidP="003A4774">
      <w:pPr>
        <w:pStyle w:val="DefaultText"/>
        <w:jc w:val="both"/>
        <w:rPr>
          <w:rFonts w:ascii="Arial" w:hAnsi="Arial" w:cs="Arial"/>
          <w:sz w:val="20"/>
          <w:lang w:val="ro-RO"/>
        </w:rPr>
      </w:pPr>
      <w:r>
        <w:rPr>
          <w:rFonts w:ascii="Arial" w:hAnsi="Arial" w:cs="Arial"/>
          <w:sz w:val="20"/>
          <w:lang w:val="ro-RO"/>
        </w:rPr>
        <w:t>15</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3A4774" w:rsidRPr="0061002A" w:rsidRDefault="003A4774" w:rsidP="003A4774">
      <w:pPr>
        <w:pStyle w:val="DefaultText"/>
        <w:jc w:val="both"/>
        <w:rPr>
          <w:rFonts w:ascii="Arial" w:hAnsi="Arial" w:cs="Arial"/>
          <w:sz w:val="20"/>
          <w:lang w:val="ro-RO"/>
        </w:rPr>
      </w:pPr>
    </w:p>
    <w:p w:rsidR="003A4774" w:rsidRPr="0042650B" w:rsidRDefault="003A4774" w:rsidP="003A4774">
      <w:pPr>
        <w:jc w:val="both"/>
        <w:rPr>
          <w:rFonts w:ascii="Arial" w:hAnsi="Arial" w:cs="Arial"/>
          <w:b/>
          <w:bCs/>
          <w:sz w:val="20"/>
          <w:szCs w:val="20"/>
          <w:lang w:val="ro-RO"/>
        </w:rPr>
      </w:pPr>
      <w:r>
        <w:rPr>
          <w:rFonts w:ascii="Arial" w:hAnsi="Arial" w:cs="Arial"/>
          <w:b/>
          <w:bCs/>
          <w:iCs/>
          <w:sz w:val="20"/>
          <w:szCs w:val="20"/>
          <w:lang w:val="ro-RO"/>
        </w:rPr>
        <w:t>16</w:t>
      </w:r>
      <w:r w:rsidRPr="0042650B">
        <w:rPr>
          <w:rFonts w:ascii="Arial" w:hAnsi="Arial" w:cs="Arial"/>
          <w:b/>
          <w:bCs/>
          <w:iCs/>
          <w:sz w:val="20"/>
          <w:szCs w:val="20"/>
          <w:lang w:val="ro-RO"/>
        </w:rPr>
        <w:t>. Cesiunea</w:t>
      </w:r>
    </w:p>
    <w:p w:rsidR="003A4774" w:rsidRPr="00C90D02" w:rsidRDefault="003A4774" w:rsidP="003A4774">
      <w:pPr>
        <w:jc w:val="both"/>
        <w:rPr>
          <w:rFonts w:ascii="Arial" w:hAnsi="Arial" w:cs="Arial"/>
          <w:sz w:val="20"/>
          <w:szCs w:val="20"/>
          <w:lang w:val="ro-RO"/>
        </w:rPr>
      </w:pPr>
      <w:r>
        <w:rPr>
          <w:rFonts w:ascii="Arial" w:hAnsi="Arial" w:cs="Arial"/>
          <w:sz w:val="20"/>
          <w:szCs w:val="20"/>
          <w:lang w:val="ro-RO"/>
        </w:rPr>
        <w:t>16</w:t>
      </w:r>
      <w:r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A4774" w:rsidRPr="00C90D02" w:rsidRDefault="003A4774" w:rsidP="003A4774">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3A4774" w:rsidRPr="0042650B" w:rsidRDefault="003A4774" w:rsidP="003A4774">
      <w:pPr>
        <w:jc w:val="both"/>
        <w:rPr>
          <w:rFonts w:ascii="Arial" w:hAnsi="Arial" w:cs="Arial"/>
          <w:sz w:val="20"/>
          <w:szCs w:val="20"/>
        </w:rPr>
      </w:pPr>
      <w:r w:rsidRPr="001D0401">
        <w:rPr>
          <w:rFonts w:ascii="Arial" w:hAnsi="Arial" w:cs="Arial"/>
          <w:sz w:val="20"/>
          <w:szCs w:val="20"/>
          <w:lang w:val="ro-RO"/>
        </w:rPr>
        <w:t>16</w:t>
      </w:r>
      <w:r w:rsidRPr="0042650B">
        <w:rPr>
          <w:rFonts w:ascii="Arial" w:hAnsi="Arial" w:cs="Arial"/>
          <w:sz w:val="20"/>
          <w:szCs w:val="20"/>
        </w:rPr>
        <w:t>.2 În cazul încetării anticipate a Contractului, Prestatorul principal cesionează Achizitorului contractele încheiate cu Subcontractanții</w:t>
      </w:r>
    </w:p>
    <w:p w:rsidR="003A4774" w:rsidRPr="00C90D02" w:rsidRDefault="003A4774" w:rsidP="003A4774">
      <w:pPr>
        <w:jc w:val="both"/>
        <w:rPr>
          <w:rFonts w:ascii="Arial" w:hAnsi="Arial" w:cs="Arial"/>
          <w:sz w:val="20"/>
          <w:szCs w:val="20"/>
          <w:lang w:val="fr-FR"/>
        </w:rPr>
      </w:pPr>
      <w:r w:rsidRPr="001D0401">
        <w:rPr>
          <w:rFonts w:ascii="Arial" w:hAnsi="Arial" w:cs="Arial"/>
          <w:sz w:val="20"/>
          <w:szCs w:val="20"/>
          <w:lang w:val="ro-RO"/>
        </w:rPr>
        <w:t>16</w:t>
      </w:r>
      <w:r w:rsidRPr="0042650B">
        <w:rPr>
          <w:rFonts w:ascii="Arial" w:hAnsi="Arial" w:cs="Arial"/>
          <w:sz w:val="20"/>
          <w:szCs w:val="20"/>
        </w:rPr>
        <w:t xml:space="preserve">.3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3A4774" w:rsidRDefault="003A4774" w:rsidP="003A4774">
      <w:pPr>
        <w:jc w:val="both"/>
        <w:rPr>
          <w:rFonts w:ascii="Arial" w:hAnsi="Arial" w:cs="Arial"/>
          <w:sz w:val="20"/>
          <w:szCs w:val="20"/>
          <w:lang w:val="fr-FR"/>
        </w:rPr>
      </w:pPr>
      <w:r w:rsidRPr="001D0401">
        <w:rPr>
          <w:rFonts w:ascii="Arial" w:hAnsi="Arial" w:cs="Arial"/>
          <w:sz w:val="20"/>
          <w:szCs w:val="20"/>
          <w:lang w:val="ro-RO"/>
        </w:rPr>
        <w:t>16</w:t>
      </w:r>
      <w:r>
        <w:rPr>
          <w:rFonts w:ascii="Arial" w:hAnsi="Arial" w:cs="Arial"/>
          <w:sz w:val="20"/>
          <w:szCs w:val="20"/>
        </w:rPr>
        <w:t>.4</w:t>
      </w:r>
      <w:r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Pr>
          <w:rFonts w:ascii="Arial" w:hAnsi="Arial" w:cs="Arial"/>
          <w:sz w:val="20"/>
          <w:szCs w:val="20"/>
          <w:lang w:val="fr-FR"/>
        </w:rPr>
        <w:t>.</w:t>
      </w:r>
    </w:p>
    <w:p w:rsidR="003A4774" w:rsidRPr="00C90D02" w:rsidRDefault="003A4774" w:rsidP="003A4774">
      <w:pPr>
        <w:jc w:val="both"/>
        <w:rPr>
          <w:rFonts w:ascii="Arial" w:hAnsi="Arial" w:cs="Arial"/>
          <w:sz w:val="20"/>
          <w:szCs w:val="20"/>
          <w:lang w:val="fr-FR"/>
        </w:rPr>
      </w:pPr>
    </w:p>
    <w:p w:rsidR="003A4774" w:rsidRPr="0042650B" w:rsidRDefault="003A4774" w:rsidP="003A4774">
      <w:pPr>
        <w:jc w:val="both"/>
        <w:rPr>
          <w:rFonts w:ascii="Arial" w:hAnsi="Arial" w:cs="Arial"/>
          <w:b/>
          <w:color w:val="000000"/>
          <w:sz w:val="20"/>
          <w:szCs w:val="20"/>
          <w:lang w:val="es-ES"/>
        </w:rPr>
      </w:pPr>
      <w:r>
        <w:rPr>
          <w:rFonts w:ascii="Arial" w:hAnsi="Arial" w:cs="Arial"/>
          <w:b/>
          <w:color w:val="000000"/>
          <w:sz w:val="20"/>
          <w:szCs w:val="20"/>
          <w:lang w:val="es-ES"/>
        </w:rPr>
        <w:t>17</w:t>
      </w:r>
      <w:r w:rsidRPr="0042650B">
        <w:rPr>
          <w:rFonts w:ascii="Arial" w:hAnsi="Arial" w:cs="Arial"/>
          <w:b/>
          <w:color w:val="000000"/>
          <w:sz w:val="20"/>
          <w:szCs w:val="20"/>
          <w:lang w:val="es-ES"/>
        </w:rPr>
        <w:t>. Rezilierea și încetarea contractului</w:t>
      </w:r>
    </w:p>
    <w:p w:rsidR="003A4774" w:rsidRPr="0042650B" w:rsidRDefault="003A4774" w:rsidP="003A4774">
      <w:pPr>
        <w:jc w:val="both"/>
        <w:rPr>
          <w:rFonts w:ascii="Arial" w:hAnsi="Arial" w:cs="Arial"/>
          <w:bCs/>
          <w:color w:val="000000"/>
          <w:sz w:val="20"/>
          <w:szCs w:val="20"/>
          <w:lang w:val="ro-RO"/>
        </w:rPr>
      </w:pPr>
      <w:r>
        <w:rPr>
          <w:rFonts w:ascii="Arial" w:hAnsi="Arial" w:cs="Arial"/>
          <w:bCs/>
          <w:color w:val="000000"/>
          <w:sz w:val="20"/>
          <w:szCs w:val="20"/>
          <w:lang w:val="ro-RO"/>
        </w:rPr>
        <w:t>17</w:t>
      </w:r>
      <w:r w:rsidRPr="0042650B">
        <w:rPr>
          <w:rFonts w:ascii="Arial" w:hAnsi="Arial" w:cs="Arial"/>
          <w:bCs/>
          <w:color w:val="000000"/>
          <w:sz w:val="20"/>
          <w:szCs w:val="20"/>
          <w:lang w:val="ro-RO"/>
        </w:rPr>
        <w:t xml:space="preserve">.1 Prezentul contract încetează în următoarele situații : </w:t>
      </w:r>
    </w:p>
    <w:p w:rsidR="003A4774" w:rsidRPr="0042650B" w:rsidRDefault="003A4774" w:rsidP="003A4774">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3A4774" w:rsidRPr="0042650B" w:rsidRDefault="003A4774" w:rsidP="003A4774">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3A4774" w:rsidRPr="0042650B" w:rsidRDefault="003A4774" w:rsidP="003A4774">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3A4774" w:rsidRPr="0042650B" w:rsidRDefault="003A4774" w:rsidP="003A4774">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3A4774" w:rsidRPr="0042650B" w:rsidRDefault="003A4774" w:rsidP="003A4774">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3A4774" w:rsidRPr="00CF27B8" w:rsidRDefault="003A4774" w:rsidP="003A4774">
      <w:pPr>
        <w:jc w:val="both"/>
        <w:rPr>
          <w:rFonts w:ascii="Arial" w:hAnsi="Arial" w:cs="Arial"/>
          <w:bCs/>
          <w:sz w:val="20"/>
          <w:szCs w:val="20"/>
          <w:lang w:val="ro-RO"/>
        </w:rPr>
      </w:pPr>
      <w:r w:rsidRPr="001D0401">
        <w:rPr>
          <w:rFonts w:ascii="Arial" w:hAnsi="Arial" w:cs="Arial"/>
          <w:bCs/>
          <w:sz w:val="20"/>
          <w:szCs w:val="20"/>
          <w:lang w:val="ro-RO"/>
        </w:rPr>
        <w:t>17</w:t>
      </w:r>
      <w:r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A4774" w:rsidRPr="00CF27B8" w:rsidRDefault="003A4774" w:rsidP="003A4774">
      <w:pPr>
        <w:jc w:val="both"/>
        <w:rPr>
          <w:rFonts w:ascii="Arial" w:hAnsi="Arial" w:cs="Arial"/>
          <w:bCs/>
          <w:sz w:val="20"/>
          <w:szCs w:val="20"/>
          <w:lang w:val="ro-RO"/>
        </w:rPr>
      </w:pPr>
      <w:r w:rsidRPr="001D0401">
        <w:rPr>
          <w:rFonts w:ascii="Arial" w:hAnsi="Arial" w:cs="Arial"/>
          <w:bCs/>
          <w:sz w:val="20"/>
          <w:szCs w:val="20"/>
          <w:lang w:val="ro-RO"/>
        </w:rPr>
        <w:lastRenderedPageBreak/>
        <w:t>17</w:t>
      </w:r>
      <w:r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 xml:space="preserve">prevazute la Clauzele 19.2 si </w:t>
      </w:r>
      <w:r w:rsidRPr="001D0401">
        <w:rPr>
          <w:rFonts w:ascii="Arial" w:hAnsi="Arial" w:cs="Arial"/>
          <w:bCs/>
          <w:sz w:val="20"/>
          <w:szCs w:val="20"/>
          <w:lang w:val="ro-RO"/>
        </w:rPr>
        <w:t>17</w:t>
      </w:r>
      <w:r w:rsidRPr="00CF27B8">
        <w:rPr>
          <w:rFonts w:ascii="Arial" w:hAnsi="Arial" w:cs="Arial"/>
          <w:bCs/>
          <w:sz w:val="20"/>
          <w:szCs w:val="20"/>
          <w:lang w:val="ro-RO"/>
        </w:rPr>
        <w:t>.3 nu se cumuleaza</w:t>
      </w:r>
    </w:p>
    <w:p w:rsidR="003A4774" w:rsidRPr="00CF27B8" w:rsidRDefault="003A4774" w:rsidP="003A4774">
      <w:pPr>
        <w:jc w:val="both"/>
        <w:rPr>
          <w:rFonts w:ascii="Arial" w:hAnsi="Arial" w:cs="Arial"/>
          <w:sz w:val="20"/>
          <w:szCs w:val="20"/>
          <w:lang w:val="fr-FR"/>
        </w:rPr>
      </w:pPr>
      <w:r w:rsidRPr="001D0401">
        <w:rPr>
          <w:rFonts w:ascii="Arial" w:hAnsi="Arial" w:cs="Arial"/>
          <w:bCs/>
          <w:sz w:val="20"/>
          <w:szCs w:val="20"/>
          <w:lang w:val="ro-RO"/>
        </w:rPr>
        <w:t>17</w:t>
      </w:r>
      <w:r w:rsidRPr="00CF27B8">
        <w:rPr>
          <w:rFonts w:ascii="Arial" w:hAnsi="Arial" w:cs="Arial"/>
          <w:bCs/>
          <w:sz w:val="20"/>
          <w:szCs w:val="20"/>
          <w:lang w:val="ro-RO"/>
        </w:rPr>
        <w:t>.</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A4774" w:rsidRPr="00CF27B8" w:rsidRDefault="003A4774" w:rsidP="003A4774">
      <w:pPr>
        <w:jc w:val="both"/>
        <w:rPr>
          <w:rFonts w:ascii="Arial" w:hAnsi="Arial" w:cs="Arial"/>
          <w:bCs/>
          <w:sz w:val="20"/>
          <w:szCs w:val="20"/>
          <w:lang w:val="ro-RO"/>
        </w:rPr>
      </w:pPr>
      <w:r w:rsidRPr="001D0401">
        <w:rPr>
          <w:rFonts w:ascii="Arial" w:hAnsi="Arial" w:cs="Arial"/>
          <w:bCs/>
          <w:sz w:val="20"/>
          <w:szCs w:val="20"/>
          <w:lang w:val="ro-RO"/>
        </w:rPr>
        <w:t>17</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3A4774" w:rsidRPr="0042650B" w:rsidRDefault="003A4774" w:rsidP="003A4774">
      <w:pPr>
        <w:jc w:val="both"/>
        <w:rPr>
          <w:rFonts w:ascii="Arial" w:hAnsi="Arial" w:cs="Arial"/>
          <w:bCs/>
          <w:color w:val="000000"/>
          <w:sz w:val="20"/>
          <w:szCs w:val="20"/>
          <w:lang w:val="ro-RO"/>
        </w:rPr>
      </w:pPr>
      <w:r w:rsidRPr="001D0401">
        <w:rPr>
          <w:rFonts w:ascii="Arial" w:hAnsi="Arial" w:cs="Arial"/>
          <w:bCs/>
          <w:color w:val="000000"/>
          <w:sz w:val="20"/>
          <w:szCs w:val="20"/>
          <w:lang w:val="ro-RO"/>
        </w:rPr>
        <w:t>17</w:t>
      </w:r>
      <w:r w:rsidRPr="0042650B">
        <w:rPr>
          <w:rFonts w:ascii="Arial" w:hAnsi="Arial" w:cs="Arial"/>
          <w:bCs/>
          <w:color w:val="000000"/>
          <w:sz w:val="20"/>
          <w:szCs w:val="20"/>
          <w:lang w:val="ro-RO"/>
        </w:rPr>
        <w:t>.6. Rezilierea prezentului contract nu va avea niciun efect asupra obligațiilor deja scadente între părțile contractante.</w:t>
      </w:r>
    </w:p>
    <w:p w:rsidR="003A4774" w:rsidRPr="0042650B" w:rsidRDefault="003A4774" w:rsidP="003A4774">
      <w:pPr>
        <w:jc w:val="both"/>
        <w:rPr>
          <w:rFonts w:ascii="Arial" w:hAnsi="Arial" w:cs="Arial"/>
          <w:bCs/>
          <w:color w:val="000000"/>
          <w:sz w:val="20"/>
          <w:szCs w:val="20"/>
          <w:lang w:val="ro-RO"/>
        </w:rPr>
      </w:pPr>
      <w:r w:rsidRPr="001D0401">
        <w:rPr>
          <w:rFonts w:ascii="Arial" w:hAnsi="Arial" w:cs="Arial"/>
          <w:bCs/>
          <w:color w:val="000000"/>
          <w:sz w:val="20"/>
          <w:szCs w:val="20"/>
          <w:lang w:val="ro-RO"/>
        </w:rPr>
        <w:t>17</w:t>
      </w:r>
      <w:r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A4774" w:rsidRPr="0042650B" w:rsidRDefault="003A4774" w:rsidP="003A4774">
      <w:pPr>
        <w:jc w:val="both"/>
        <w:rPr>
          <w:rFonts w:ascii="Arial" w:hAnsi="Arial" w:cs="Arial"/>
          <w:bCs/>
          <w:color w:val="000000"/>
          <w:sz w:val="20"/>
          <w:szCs w:val="20"/>
          <w:lang w:val="ro-RO"/>
        </w:rPr>
      </w:pPr>
      <w:r w:rsidRPr="001D0401">
        <w:rPr>
          <w:rFonts w:ascii="Arial" w:hAnsi="Arial" w:cs="Arial"/>
          <w:bCs/>
          <w:color w:val="000000"/>
          <w:sz w:val="20"/>
          <w:szCs w:val="20"/>
          <w:lang w:val="ro-RO"/>
        </w:rPr>
        <w:t>17</w:t>
      </w:r>
      <w:r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A4774" w:rsidRPr="0042650B" w:rsidRDefault="003A4774" w:rsidP="003A4774">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3A4774" w:rsidRPr="0042650B" w:rsidRDefault="003A4774" w:rsidP="003A4774">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A4774" w:rsidRPr="0042650B" w:rsidRDefault="003A4774" w:rsidP="003A4774">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3A4774" w:rsidRPr="0042650B" w:rsidRDefault="003A4774" w:rsidP="003A4774">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3A4774" w:rsidRPr="00CF27B8" w:rsidRDefault="003A4774" w:rsidP="003A4774">
      <w:pPr>
        <w:jc w:val="both"/>
        <w:rPr>
          <w:rFonts w:ascii="Arial" w:hAnsi="Arial" w:cs="Arial"/>
          <w:sz w:val="20"/>
          <w:szCs w:val="20"/>
          <w:lang w:val="ro-RO"/>
        </w:rPr>
      </w:pPr>
      <w:r w:rsidRPr="001D0401">
        <w:rPr>
          <w:rFonts w:ascii="Arial" w:hAnsi="Arial" w:cs="Arial"/>
          <w:bCs/>
          <w:sz w:val="20"/>
          <w:szCs w:val="20"/>
          <w:lang w:val="ro-RO"/>
        </w:rPr>
        <w:t>17</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3A4774" w:rsidRPr="0042650B" w:rsidRDefault="003A4774" w:rsidP="003A4774">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A4774" w:rsidRPr="0042650B" w:rsidRDefault="003A4774" w:rsidP="003A4774">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3A4774" w:rsidRDefault="003A4774" w:rsidP="003A4774">
      <w:pPr>
        <w:jc w:val="both"/>
        <w:rPr>
          <w:rFonts w:ascii="Arial" w:hAnsi="Arial" w:cs="Arial"/>
          <w:color w:val="FF0000"/>
          <w:sz w:val="20"/>
          <w:szCs w:val="20"/>
          <w:lang w:val="ro-RO"/>
        </w:rPr>
      </w:pPr>
      <w:r w:rsidRPr="001D0401">
        <w:rPr>
          <w:rFonts w:ascii="Arial" w:hAnsi="Arial" w:cs="Arial"/>
          <w:bCs/>
          <w:color w:val="000000"/>
          <w:sz w:val="20"/>
          <w:szCs w:val="20"/>
          <w:lang w:val="ro-RO"/>
        </w:rPr>
        <w:t>17</w:t>
      </w:r>
      <w:r w:rsidRPr="0042650B">
        <w:rPr>
          <w:rFonts w:ascii="Arial" w:hAnsi="Arial" w:cs="Arial"/>
          <w:color w:val="000000"/>
          <w:sz w:val="20"/>
          <w:szCs w:val="20"/>
          <w:lang w:val="ro-RO"/>
        </w:rPr>
        <w:t xml:space="preserve">.14- In orice situatie in care Achizitorul este indreptatit la despagubiri, poate retine aceste despagubiri din orice sume datorate Prestatorului </w:t>
      </w:r>
    </w:p>
    <w:p w:rsidR="003A4774" w:rsidRDefault="003A4774" w:rsidP="003A4774">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3A4774" w:rsidRPr="0042650B" w:rsidRDefault="003A4774" w:rsidP="003A4774">
      <w:pPr>
        <w:jc w:val="both"/>
        <w:rPr>
          <w:rFonts w:ascii="Arial" w:hAnsi="Arial" w:cs="Arial"/>
          <w:b/>
          <w:sz w:val="20"/>
          <w:szCs w:val="20"/>
          <w:lang w:val="pt-BR"/>
        </w:rPr>
      </w:pPr>
      <w:r>
        <w:rPr>
          <w:rFonts w:ascii="Arial" w:hAnsi="Arial" w:cs="Arial"/>
          <w:b/>
          <w:sz w:val="20"/>
          <w:szCs w:val="20"/>
          <w:lang w:val="pt-BR"/>
        </w:rPr>
        <w:t>18</w:t>
      </w:r>
      <w:r w:rsidRPr="0042650B">
        <w:rPr>
          <w:rFonts w:ascii="Arial" w:hAnsi="Arial" w:cs="Arial"/>
          <w:b/>
          <w:sz w:val="20"/>
          <w:szCs w:val="20"/>
          <w:lang w:val="pt-BR"/>
        </w:rPr>
        <w:t>. Forţa majoră</w:t>
      </w:r>
    </w:p>
    <w:p w:rsidR="003A4774" w:rsidRPr="0042650B" w:rsidRDefault="003A4774" w:rsidP="003A4774">
      <w:pPr>
        <w:jc w:val="both"/>
        <w:rPr>
          <w:rFonts w:ascii="Arial" w:hAnsi="Arial" w:cs="Arial"/>
          <w:color w:val="000000"/>
          <w:sz w:val="20"/>
          <w:szCs w:val="20"/>
          <w:lang w:val="es-ES"/>
        </w:rPr>
      </w:pPr>
      <w:r>
        <w:rPr>
          <w:rFonts w:ascii="Arial" w:hAnsi="Arial" w:cs="Arial"/>
          <w:sz w:val="20"/>
          <w:szCs w:val="20"/>
          <w:lang w:val="pt-BR"/>
        </w:rPr>
        <w:t>18</w:t>
      </w:r>
      <w:r w:rsidRPr="0042650B">
        <w:rPr>
          <w:rFonts w:ascii="Arial" w:hAnsi="Arial" w:cs="Arial"/>
          <w:sz w:val="20"/>
          <w:szCs w:val="20"/>
          <w:lang w:val="pt-BR"/>
        </w:rPr>
        <w:t>.1 - Forţa majoră este constatată de o autoritate competentă.</w:t>
      </w:r>
    </w:p>
    <w:p w:rsidR="003A4774" w:rsidRPr="0042650B" w:rsidRDefault="003A4774" w:rsidP="003A4774">
      <w:pPr>
        <w:pStyle w:val="DefaultText"/>
        <w:jc w:val="both"/>
        <w:rPr>
          <w:rFonts w:ascii="Arial" w:hAnsi="Arial" w:cs="Arial"/>
          <w:sz w:val="20"/>
          <w:lang w:val="pt-BR"/>
        </w:rPr>
      </w:pPr>
      <w:r>
        <w:rPr>
          <w:rFonts w:ascii="Arial" w:hAnsi="Arial" w:cs="Arial"/>
          <w:sz w:val="20"/>
          <w:lang w:val="pt-BR"/>
        </w:rPr>
        <w:t>18</w:t>
      </w:r>
      <w:r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3A4774" w:rsidRPr="0042650B" w:rsidRDefault="003A4774" w:rsidP="003A4774">
      <w:pPr>
        <w:pStyle w:val="DefaultText"/>
        <w:jc w:val="both"/>
        <w:rPr>
          <w:rFonts w:ascii="Arial" w:hAnsi="Arial" w:cs="Arial"/>
          <w:b/>
          <w:sz w:val="20"/>
          <w:lang w:val="pt-BR"/>
        </w:rPr>
      </w:pPr>
      <w:r w:rsidRPr="001D0401">
        <w:rPr>
          <w:rFonts w:ascii="Arial" w:hAnsi="Arial" w:cs="Arial"/>
          <w:sz w:val="20"/>
          <w:lang w:val="pt-BR"/>
        </w:rPr>
        <w:t>18</w:t>
      </w:r>
      <w:r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3A4774" w:rsidRPr="0042650B" w:rsidRDefault="003A4774" w:rsidP="003A4774">
      <w:pPr>
        <w:pStyle w:val="DefaultText"/>
        <w:jc w:val="both"/>
        <w:rPr>
          <w:rFonts w:ascii="Arial" w:hAnsi="Arial" w:cs="Arial"/>
          <w:sz w:val="20"/>
          <w:lang w:val="pt-BR"/>
        </w:rPr>
      </w:pPr>
      <w:r w:rsidRPr="001D0401">
        <w:rPr>
          <w:rFonts w:ascii="Arial" w:hAnsi="Arial" w:cs="Arial"/>
          <w:sz w:val="20"/>
          <w:lang w:val="pt-BR"/>
        </w:rPr>
        <w:t>18</w:t>
      </w:r>
      <w:r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3A4774" w:rsidRPr="0042650B" w:rsidRDefault="003A4774" w:rsidP="003A4774">
      <w:pPr>
        <w:pStyle w:val="DefaultText"/>
        <w:jc w:val="both"/>
        <w:rPr>
          <w:rFonts w:ascii="Arial" w:hAnsi="Arial" w:cs="Arial"/>
          <w:sz w:val="20"/>
          <w:lang w:val="pt-BR"/>
        </w:rPr>
      </w:pPr>
      <w:r w:rsidRPr="001D0401">
        <w:rPr>
          <w:rFonts w:ascii="Arial" w:hAnsi="Arial" w:cs="Arial"/>
          <w:sz w:val="20"/>
          <w:lang w:val="pt-BR"/>
        </w:rPr>
        <w:t>18</w:t>
      </w:r>
      <w:r w:rsidRPr="0042650B">
        <w:rPr>
          <w:rFonts w:ascii="Arial" w:hAnsi="Arial" w:cs="Arial"/>
          <w:sz w:val="20"/>
          <w:lang w:val="pt-BR"/>
        </w:rPr>
        <w:t>.5 - Partea contractantă care invocă forţa majoră are obligaţia de a notifica celeilalte părţi încetarea cauzei acesteia în maximum 15 zile de la încetare.</w:t>
      </w:r>
    </w:p>
    <w:p w:rsidR="003A4774" w:rsidRDefault="003A4774" w:rsidP="003A4774">
      <w:pPr>
        <w:pStyle w:val="DefaultText"/>
        <w:jc w:val="both"/>
        <w:rPr>
          <w:rFonts w:ascii="Arial" w:hAnsi="Arial" w:cs="Arial"/>
          <w:sz w:val="20"/>
          <w:lang w:val="pt-BR"/>
        </w:rPr>
      </w:pPr>
      <w:r w:rsidRPr="001D0401">
        <w:rPr>
          <w:rFonts w:ascii="Arial" w:hAnsi="Arial" w:cs="Arial"/>
          <w:sz w:val="20"/>
          <w:lang w:val="pt-BR"/>
        </w:rPr>
        <w:t>18</w:t>
      </w:r>
      <w:r w:rsidRPr="0042650B">
        <w:rPr>
          <w:rFonts w:ascii="Arial" w:hAnsi="Arial" w:cs="Arial"/>
          <w:sz w:val="20"/>
          <w:lang w:val="pt-BR"/>
        </w:rPr>
        <w:t>.6-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3A4774" w:rsidRPr="0042650B" w:rsidRDefault="003A4774" w:rsidP="003A4774">
      <w:pPr>
        <w:pStyle w:val="DefaultText"/>
        <w:jc w:val="both"/>
        <w:rPr>
          <w:rFonts w:ascii="Arial" w:hAnsi="Arial" w:cs="Arial"/>
          <w:sz w:val="20"/>
          <w:lang w:val="pt-BR"/>
        </w:rPr>
      </w:pPr>
      <w:r>
        <w:rPr>
          <w:rFonts w:ascii="Arial" w:hAnsi="Arial" w:cs="Arial"/>
          <w:b/>
          <w:sz w:val="20"/>
          <w:lang w:val="pt-BR"/>
        </w:rPr>
        <w:t>19</w:t>
      </w:r>
      <w:r w:rsidRPr="0042650B">
        <w:rPr>
          <w:rFonts w:ascii="Arial" w:hAnsi="Arial" w:cs="Arial"/>
          <w:b/>
          <w:sz w:val="20"/>
          <w:lang w:val="pt-BR"/>
        </w:rPr>
        <w:t>. Soluţionarea litigiilor</w:t>
      </w:r>
    </w:p>
    <w:p w:rsidR="003A4774" w:rsidRPr="0042650B" w:rsidRDefault="003A4774" w:rsidP="003A4774">
      <w:pPr>
        <w:pStyle w:val="DefaultText"/>
        <w:jc w:val="both"/>
        <w:rPr>
          <w:rFonts w:ascii="Arial" w:hAnsi="Arial" w:cs="Arial"/>
          <w:sz w:val="20"/>
          <w:lang w:val="pt-BR"/>
        </w:rPr>
      </w:pPr>
      <w:r>
        <w:rPr>
          <w:rFonts w:ascii="Arial" w:hAnsi="Arial" w:cs="Arial"/>
          <w:sz w:val="20"/>
          <w:lang w:val="pt-BR"/>
        </w:rPr>
        <w:t>19</w:t>
      </w:r>
      <w:r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A4774" w:rsidRDefault="003A4774" w:rsidP="003A4774">
      <w:pPr>
        <w:pStyle w:val="DefaultText"/>
        <w:jc w:val="both"/>
        <w:rPr>
          <w:rFonts w:ascii="Arial" w:hAnsi="Arial" w:cs="Arial"/>
          <w:sz w:val="20"/>
          <w:lang w:val="pt-BR"/>
        </w:rPr>
      </w:pPr>
      <w:r>
        <w:rPr>
          <w:rFonts w:ascii="Arial" w:hAnsi="Arial" w:cs="Arial"/>
          <w:sz w:val="20"/>
          <w:lang w:val="pt-BR"/>
        </w:rPr>
        <w:t>19</w:t>
      </w:r>
      <w:r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A4774" w:rsidRPr="0042650B" w:rsidRDefault="003A4774" w:rsidP="003A4774">
      <w:pPr>
        <w:pStyle w:val="DefaultText"/>
        <w:jc w:val="both"/>
        <w:rPr>
          <w:rFonts w:ascii="Arial" w:hAnsi="Arial" w:cs="Arial"/>
          <w:sz w:val="20"/>
          <w:lang w:val="pt-BR"/>
        </w:rPr>
      </w:pPr>
      <w:r>
        <w:rPr>
          <w:rFonts w:ascii="Arial" w:hAnsi="Arial" w:cs="Arial"/>
          <w:b/>
          <w:sz w:val="20"/>
          <w:lang w:val="pt-BR"/>
        </w:rPr>
        <w:t>20</w:t>
      </w:r>
      <w:r w:rsidRPr="0042650B">
        <w:rPr>
          <w:rFonts w:ascii="Arial" w:hAnsi="Arial" w:cs="Arial"/>
          <w:b/>
          <w:sz w:val="20"/>
          <w:lang w:val="pt-BR"/>
        </w:rPr>
        <w:t>. Limba care guvernează contractul</w:t>
      </w:r>
    </w:p>
    <w:p w:rsidR="003A4774" w:rsidRPr="0042650B" w:rsidRDefault="003A4774" w:rsidP="003A4774">
      <w:pPr>
        <w:pStyle w:val="DefaultText"/>
        <w:jc w:val="both"/>
        <w:rPr>
          <w:rFonts w:ascii="Arial" w:hAnsi="Arial" w:cs="Arial"/>
          <w:sz w:val="20"/>
          <w:lang w:val="pt-BR"/>
        </w:rPr>
      </w:pPr>
      <w:r>
        <w:rPr>
          <w:rFonts w:ascii="Arial" w:hAnsi="Arial" w:cs="Arial"/>
          <w:sz w:val="20"/>
          <w:lang w:val="pt-BR"/>
        </w:rPr>
        <w:t>20</w:t>
      </w:r>
      <w:r w:rsidRPr="0042650B">
        <w:rPr>
          <w:rFonts w:ascii="Arial" w:hAnsi="Arial" w:cs="Arial"/>
          <w:sz w:val="20"/>
          <w:lang w:val="pt-BR"/>
        </w:rPr>
        <w:t>.1 - Limba care guvernează contractul este limba română.</w:t>
      </w:r>
    </w:p>
    <w:p w:rsidR="003A4774" w:rsidRPr="0042650B" w:rsidRDefault="003A4774" w:rsidP="003A4774">
      <w:pPr>
        <w:pStyle w:val="DefaultText"/>
        <w:ind w:right="-180"/>
        <w:jc w:val="both"/>
        <w:rPr>
          <w:rFonts w:ascii="Arial" w:hAnsi="Arial" w:cs="Arial"/>
          <w:sz w:val="20"/>
          <w:lang w:val="pt-BR"/>
        </w:rPr>
      </w:pPr>
      <w:r>
        <w:rPr>
          <w:rFonts w:ascii="Arial" w:hAnsi="Arial" w:cs="Arial"/>
          <w:b/>
          <w:sz w:val="20"/>
          <w:lang w:val="pt-BR"/>
        </w:rPr>
        <w:lastRenderedPageBreak/>
        <w:t>21</w:t>
      </w:r>
      <w:r w:rsidRPr="0042650B">
        <w:rPr>
          <w:rFonts w:ascii="Arial" w:hAnsi="Arial" w:cs="Arial"/>
          <w:b/>
          <w:sz w:val="20"/>
          <w:lang w:val="pt-BR"/>
        </w:rPr>
        <w:t>. Comunicări</w:t>
      </w:r>
    </w:p>
    <w:p w:rsidR="003A4774" w:rsidRPr="0042650B" w:rsidRDefault="003A4774" w:rsidP="003A4774">
      <w:pPr>
        <w:pStyle w:val="DefaultText"/>
        <w:jc w:val="both"/>
        <w:rPr>
          <w:rFonts w:ascii="Arial" w:hAnsi="Arial" w:cs="Arial"/>
          <w:sz w:val="20"/>
          <w:lang w:val="pt-BR"/>
        </w:rPr>
      </w:pPr>
      <w:r>
        <w:rPr>
          <w:rFonts w:ascii="Arial" w:hAnsi="Arial" w:cs="Arial"/>
          <w:sz w:val="20"/>
          <w:lang w:val="pt-BR"/>
        </w:rPr>
        <w:t>21</w:t>
      </w:r>
      <w:r w:rsidRPr="0042650B">
        <w:rPr>
          <w:rFonts w:ascii="Arial" w:hAnsi="Arial" w:cs="Arial"/>
          <w:sz w:val="20"/>
          <w:lang w:val="pt-BR"/>
        </w:rPr>
        <w:t>.1 - (1) Orice comunicare între părţi, referitoare la îndeplinirea prezentului contract, trebuie să fie transmisă în scris.</w:t>
      </w:r>
    </w:p>
    <w:p w:rsidR="003A4774" w:rsidRPr="0042650B" w:rsidRDefault="003A4774" w:rsidP="003A4774">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3A4774" w:rsidRDefault="003A4774" w:rsidP="003A4774">
      <w:pPr>
        <w:pStyle w:val="DefaultText"/>
        <w:jc w:val="both"/>
        <w:rPr>
          <w:rFonts w:ascii="Arial" w:hAnsi="Arial" w:cs="Arial"/>
          <w:sz w:val="20"/>
          <w:lang w:val="pt-BR"/>
        </w:rPr>
      </w:pPr>
      <w:r>
        <w:rPr>
          <w:rFonts w:ascii="Arial" w:hAnsi="Arial" w:cs="Arial"/>
          <w:sz w:val="20"/>
          <w:lang w:val="pt-BR"/>
        </w:rPr>
        <w:t>21</w:t>
      </w:r>
      <w:r w:rsidRPr="0042650B">
        <w:rPr>
          <w:rFonts w:ascii="Arial" w:hAnsi="Arial" w:cs="Arial"/>
          <w:sz w:val="20"/>
          <w:lang w:val="pt-BR"/>
        </w:rPr>
        <w:t>.2 - Comunicările între părţi se pot face şi prin telefon, posta,  fax sau e-mail cu condiţia confirmării în scris a primirii comunicării.</w:t>
      </w:r>
    </w:p>
    <w:p w:rsidR="003A4774" w:rsidRPr="0042650B" w:rsidRDefault="003A4774" w:rsidP="003A4774">
      <w:pPr>
        <w:pStyle w:val="DefaultText"/>
        <w:rPr>
          <w:rFonts w:ascii="Arial" w:hAnsi="Arial" w:cs="Arial"/>
          <w:b/>
          <w:bCs/>
          <w:sz w:val="20"/>
        </w:rPr>
      </w:pPr>
      <w:r w:rsidRPr="00F87EF2">
        <w:rPr>
          <w:rFonts w:ascii="Arial" w:hAnsi="Arial" w:cs="Arial"/>
          <w:b/>
          <w:sz w:val="20"/>
          <w:lang w:val="pt-BR"/>
        </w:rPr>
        <w:t>2</w:t>
      </w:r>
      <w:r>
        <w:rPr>
          <w:rFonts w:ascii="Arial" w:hAnsi="Arial" w:cs="Arial"/>
          <w:b/>
          <w:sz w:val="20"/>
          <w:lang w:val="pt-BR"/>
        </w:rPr>
        <w:t>2</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3A4774" w:rsidRPr="00F72553" w:rsidRDefault="003A4774" w:rsidP="003A4774">
      <w:pPr>
        <w:pStyle w:val="DefaultText"/>
        <w:rPr>
          <w:rFonts w:ascii="Arial" w:hAnsi="Arial" w:cs="Arial"/>
          <w:bCs/>
          <w:sz w:val="20"/>
        </w:rPr>
      </w:pPr>
      <w:r>
        <w:rPr>
          <w:rFonts w:ascii="Arial" w:hAnsi="Arial" w:cs="Arial"/>
          <w:bCs/>
          <w:sz w:val="20"/>
        </w:rPr>
        <w:t>22</w:t>
      </w:r>
      <w:r w:rsidRPr="0042650B">
        <w:rPr>
          <w:rFonts w:ascii="Arial" w:hAnsi="Arial" w:cs="Arial"/>
          <w:bCs/>
          <w:sz w:val="20"/>
        </w:rPr>
        <w:t>.1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3A4774" w:rsidRPr="0042650B" w:rsidRDefault="003A4774" w:rsidP="003A4774">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3</w:t>
      </w:r>
      <w:r w:rsidRPr="0042650B">
        <w:rPr>
          <w:rFonts w:ascii="Arial" w:hAnsi="Arial" w:cs="Arial"/>
          <w:b/>
          <w:sz w:val="20"/>
          <w:lang w:val="pt-BR"/>
        </w:rPr>
        <w:t>. Legea aplicabilă contractului</w:t>
      </w:r>
    </w:p>
    <w:p w:rsidR="003A4774" w:rsidRPr="0042650B" w:rsidRDefault="003A4774" w:rsidP="003A4774">
      <w:pPr>
        <w:pStyle w:val="DefaultText"/>
        <w:jc w:val="both"/>
        <w:rPr>
          <w:rFonts w:ascii="Arial" w:hAnsi="Arial" w:cs="Arial"/>
          <w:sz w:val="20"/>
          <w:lang w:val="pt-BR"/>
        </w:rPr>
      </w:pPr>
      <w:r>
        <w:rPr>
          <w:rFonts w:ascii="Arial" w:hAnsi="Arial" w:cs="Arial"/>
          <w:sz w:val="20"/>
          <w:lang w:val="pt-BR"/>
        </w:rPr>
        <w:t>23</w:t>
      </w:r>
      <w:r w:rsidRPr="0042650B">
        <w:rPr>
          <w:rFonts w:ascii="Arial" w:hAnsi="Arial" w:cs="Arial"/>
          <w:sz w:val="20"/>
          <w:lang w:val="pt-BR"/>
        </w:rPr>
        <w:t>.1 - Contractul va fi interpretat conform legilor din România.</w:t>
      </w:r>
    </w:p>
    <w:p w:rsidR="003A4774" w:rsidRDefault="003A4774" w:rsidP="003A4774">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3A4774" w:rsidRDefault="003A4774" w:rsidP="003A4774">
      <w:pPr>
        <w:pStyle w:val="DefaultText"/>
        <w:jc w:val="both"/>
        <w:rPr>
          <w:rFonts w:ascii="Arial" w:hAnsi="Arial" w:cs="Arial"/>
          <w:sz w:val="20"/>
          <w:lang w:val="pt-BR"/>
        </w:rPr>
      </w:pP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w:t>
      </w:r>
    </w:p>
    <w:p w:rsidR="00F87EF2" w:rsidRDefault="00F87EF2" w:rsidP="00557656">
      <w:pPr>
        <w:pStyle w:val="DefaultText"/>
        <w:jc w:val="both"/>
        <w:rPr>
          <w:rFonts w:ascii="Arial" w:hAnsi="Arial" w:cs="Arial"/>
          <w:sz w:val="20"/>
          <w:lang w:val="pt-BR"/>
        </w:rPr>
      </w:pPr>
    </w:p>
    <w:p w:rsidR="00F87EF2" w:rsidRDefault="00F87EF2" w:rsidP="00557656">
      <w:pPr>
        <w:pStyle w:val="DefaultText"/>
        <w:jc w:val="both"/>
        <w:rPr>
          <w:rFonts w:ascii="Arial" w:hAnsi="Arial" w:cs="Arial"/>
          <w:sz w:val="20"/>
          <w:lang w:val="pt-BR"/>
        </w:rPr>
      </w:pPr>
    </w:p>
    <w:p w:rsidR="00F87EF2" w:rsidRDefault="00F87EF2" w:rsidP="00557656">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F87EF2">
            <w:pPr>
              <w:autoSpaceDE w:val="0"/>
              <w:autoSpaceDN w:val="0"/>
              <w:adjustRightInd w:val="0"/>
              <w:ind w:right="693"/>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F87EF2" w:rsidP="00C90BF4">
            <w:pPr>
              <w:jc w:val="both"/>
              <w:rPr>
                <w:rFonts w:ascii="Arial" w:hAnsi="Arial" w:cs="Arial"/>
                <w:bCs/>
                <w:sz w:val="20"/>
                <w:szCs w:val="20"/>
              </w:rPr>
            </w:pPr>
            <w:r>
              <w:rPr>
                <w:rFonts w:ascii="Arial" w:hAnsi="Arial" w:cs="Arial"/>
                <w:bCs/>
                <w:sz w:val="20"/>
                <w:szCs w:val="20"/>
              </w:rPr>
              <w:t>Director Ex. Directia Tehnica</w:t>
            </w:r>
          </w:p>
          <w:p w:rsidR="00545582" w:rsidRPr="0025493B" w:rsidRDefault="00F87EF2" w:rsidP="00C90BF4">
            <w:pPr>
              <w:autoSpaceDE w:val="0"/>
              <w:autoSpaceDN w:val="0"/>
              <w:adjustRightInd w:val="0"/>
              <w:jc w:val="both"/>
              <w:rPr>
                <w:rFonts w:ascii="Arial" w:hAnsi="Arial" w:cs="Arial"/>
                <w:bCs/>
                <w:sz w:val="20"/>
                <w:szCs w:val="20"/>
              </w:rPr>
            </w:pPr>
            <w:r>
              <w:rPr>
                <w:rFonts w:ascii="Arial" w:hAnsi="Arial" w:cs="Arial"/>
                <w:bCs/>
                <w:sz w:val="20"/>
                <w:szCs w:val="20"/>
              </w:rPr>
              <w:t>Mircea Ghitea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F87EF2" w:rsidP="00C90BF4">
            <w:pPr>
              <w:autoSpaceDE w:val="0"/>
              <w:autoSpaceDN w:val="0"/>
              <w:adjustRightInd w:val="0"/>
              <w:jc w:val="center"/>
              <w:rPr>
                <w:rFonts w:ascii="Arial" w:hAnsi="Arial" w:cs="Arial"/>
                <w:b/>
                <w:sz w:val="20"/>
                <w:szCs w:val="20"/>
              </w:rPr>
            </w:pPr>
            <w:r>
              <w:rPr>
                <w:rFonts w:ascii="Arial" w:hAnsi="Arial" w:cs="Arial"/>
                <w:b/>
                <w:sz w:val="20"/>
                <w:szCs w:val="20"/>
              </w:rPr>
              <w:t>LOGICSOL SERVICII TEHNICE SI FINANCIARE</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0CF" w:rsidRDefault="00F310CF">
      <w:r>
        <w:separator/>
      </w:r>
    </w:p>
  </w:endnote>
  <w:endnote w:type="continuationSeparator" w:id="0">
    <w:p w:rsidR="00F310CF" w:rsidRDefault="00F3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4023">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0CF" w:rsidRDefault="00F310CF">
      <w:r>
        <w:separator/>
      </w:r>
    </w:p>
  </w:footnote>
  <w:footnote w:type="continuationSeparator" w:id="0">
    <w:p w:rsidR="00F310CF" w:rsidRDefault="00F31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AE7"/>
      </v:shape>
    </w:pict>
  </w:numPicBullet>
  <w:abstractNum w:abstractNumId="0">
    <w:nsid w:val="1B5962D4"/>
    <w:multiLevelType w:val="hybridMultilevel"/>
    <w:tmpl w:val="E260012C"/>
    <w:lvl w:ilvl="0" w:tplc="60A635C2">
      <w:numFmt w:val="bullet"/>
      <w:lvlText w:val="-"/>
      <w:lvlJc w:val="left"/>
      <w:pPr>
        <w:ind w:left="2678" w:hanging="360"/>
      </w:pPr>
      <w:rPr>
        <w:rFonts w:ascii="Arial" w:eastAsia="Times New Roman" w:hAnsi="Arial" w:cs="Arial" w:hint="default"/>
      </w:rPr>
    </w:lvl>
    <w:lvl w:ilvl="1" w:tplc="04090003" w:tentative="1">
      <w:start w:val="1"/>
      <w:numFmt w:val="bullet"/>
      <w:lvlText w:val="o"/>
      <w:lvlJc w:val="left"/>
      <w:pPr>
        <w:ind w:left="3398" w:hanging="360"/>
      </w:pPr>
      <w:rPr>
        <w:rFonts w:ascii="Courier New" w:hAnsi="Courier New" w:cs="Courier New" w:hint="default"/>
      </w:rPr>
    </w:lvl>
    <w:lvl w:ilvl="2" w:tplc="04090005" w:tentative="1">
      <w:start w:val="1"/>
      <w:numFmt w:val="bullet"/>
      <w:lvlText w:val=""/>
      <w:lvlJc w:val="left"/>
      <w:pPr>
        <w:ind w:left="4118" w:hanging="360"/>
      </w:pPr>
      <w:rPr>
        <w:rFonts w:ascii="Wingdings" w:hAnsi="Wingdings" w:hint="default"/>
      </w:rPr>
    </w:lvl>
    <w:lvl w:ilvl="3" w:tplc="04090001" w:tentative="1">
      <w:start w:val="1"/>
      <w:numFmt w:val="bullet"/>
      <w:lvlText w:val=""/>
      <w:lvlJc w:val="left"/>
      <w:pPr>
        <w:ind w:left="4838" w:hanging="360"/>
      </w:pPr>
      <w:rPr>
        <w:rFonts w:ascii="Symbol" w:hAnsi="Symbol" w:hint="default"/>
      </w:rPr>
    </w:lvl>
    <w:lvl w:ilvl="4" w:tplc="04090003" w:tentative="1">
      <w:start w:val="1"/>
      <w:numFmt w:val="bullet"/>
      <w:lvlText w:val="o"/>
      <w:lvlJc w:val="left"/>
      <w:pPr>
        <w:ind w:left="5558" w:hanging="360"/>
      </w:pPr>
      <w:rPr>
        <w:rFonts w:ascii="Courier New" w:hAnsi="Courier New" w:cs="Courier New" w:hint="default"/>
      </w:rPr>
    </w:lvl>
    <w:lvl w:ilvl="5" w:tplc="04090005" w:tentative="1">
      <w:start w:val="1"/>
      <w:numFmt w:val="bullet"/>
      <w:lvlText w:val=""/>
      <w:lvlJc w:val="left"/>
      <w:pPr>
        <w:ind w:left="6278" w:hanging="360"/>
      </w:pPr>
      <w:rPr>
        <w:rFonts w:ascii="Wingdings" w:hAnsi="Wingdings" w:hint="default"/>
      </w:rPr>
    </w:lvl>
    <w:lvl w:ilvl="6" w:tplc="04090001" w:tentative="1">
      <w:start w:val="1"/>
      <w:numFmt w:val="bullet"/>
      <w:lvlText w:val=""/>
      <w:lvlJc w:val="left"/>
      <w:pPr>
        <w:ind w:left="6998" w:hanging="360"/>
      </w:pPr>
      <w:rPr>
        <w:rFonts w:ascii="Symbol" w:hAnsi="Symbol" w:hint="default"/>
      </w:rPr>
    </w:lvl>
    <w:lvl w:ilvl="7" w:tplc="04090003" w:tentative="1">
      <w:start w:val="1"/>
      <w:numFmt w:val="bullet"/>
      <w:lvlText w:val="o"/>
      <w:lvlJc w:val="left"/>
      <w:pPr>
        <w:ind w:left="7718" w:hanging="360"/>
      </w:pPr>
      <w:rPr>
        <w:rFonts w:ascii="Courier New" w:hAnsi="Courier New" w:cs="Courier New" w:hint="default"/>
      </w:rPr>
    </w:lvl>
    <w:lvl w:ilvl="8" w:tplc="04090005" w:tentative="1">
      <w:start w:val="1"/>
      <w:numFmt w:val="bullet"/>
      <w:lvlText w:val=""/>
      <w:lvlJc w:val="left"/>
      <w:pPr>
        <w:ind w:left="8438"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00DCA"/>
    <w:multiLevelType w:val="hybridMultilevel"/>
    <w:tmpl w:val="F078C5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E4264"/>
    <w:multiLevelType w:val="hybridMultilevel"/>
    <w:tmpl w:val="5DD4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nsid w:val="769E605F"/>
    <w:multiLevelType w:val="hybridMultilevel"/>
    <w:tmpl w:val="C24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AC411D0"/>
    <w:multiLevelType w:val="hybridMultilevel"/>
    <w:tmpl w:val="F246EF4E"/>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5"/>
  </w:num>
  <w:num w:numId="6">
    <w:abstractNumId w:val="2"/>
  </w:num>
  <w:num w:numId="7">
    <w:abstractNumId w:val="10"/>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12"/>
  </w:num>
  <w:num w:numId="13">
    <w:abstractNumId w:val="4"/>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04"/>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023"/>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038"/>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57F2"/>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233"/>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2DA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2BC3"/>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4774"/>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4F03"/>
    <w:rsid w:val="00447358"/>
    <w:rsid w:val="00447DFA"/>
    <w:rsid w:val="004508FA"/>
    <w:rsid w:val="00451D1F"/>
    <w:rsid w:val="00451FF0"/>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1D"/>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0932"/>
    <w:rsid w:val="005A1ABD"/>
    <w:rsid w:val="005A1D01"/>
    <w:rsid w:val="005A3117"/>
    <w:rsid w:val="005A31A7"/>
    <w:rsid w:val="005A3238"/>
    <w:rsid w:val="005A3DBA"/>
    <w:rsid w:val="005A514C"/>
    <w:rsid w:val="005A6733"/>
    <w:rsid w:val="005B77A3"/>
    <w:rsid w:val="005B7E85"/>
    <w:rsid w:val="005C07D0"/>
    <w:rsid w:val="005C0B1F"/>
    <w:rsid w:val="005C251A"/>
    <w:rsid w:val="005C32B7"/>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08EB"/>
    <w:rsid w:val="006C2D89"/>
    <w:rsid w:val="006C430F"/>
    <w:rsid w:val="006C5C04"/>
    <w:rsid w:val="006C6E8E"/>
    <w:rsid w:val="006C76B0"/>
    <w:rsid w:val="006C7C43"/>
    <w:rsid w:val="006D20FA"/>
    <w:rsid w:val="006D26B4"/>
    <w:rsid w:val="006D4DDC"/>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2F0A"/>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5788"/>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4366"/>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5845"/>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1521"/>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029C"/>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4592"/>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113"/>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4C"/>
    <w:rsid w:val="00D406BF"/>
    <w:rsid w:val="00D40D55"/>
    <w:rsid w:val="00D41595"/>
    <w:rsid w:val="00D41A8D"/>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29F1"/>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0CF"/>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87EF2"/>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32D5"/>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logicsol.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DE1E-2207-4C1B-B178-F5D8D0A8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Pages>
  <Words>6069</Words>
  <Characters>34598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225</cp:revision>
  <cp:lastPrinted>2019-03-21T09:28:00Z</cp:lastPrinted>
  <dcterms:created xsi:type="dcterms:W3CDTF">2019-03-21T09:32:00Z</dcterms:created>
  <dcterms:modified xsi:type="dcterms:W3CDTF">2020-04-10T08:44:00Z</dcterms:modified>
</cp:coreProperties>
</file>