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4DD88C4F" w14:textId="77777777" w:rsidTr="00177F1B">
        <w:tc>
          <w:tcPr>
            <w:tcW w:w="3969" w:type="dxa"/>
            <w:shd w:val="clear" w:color="auto" w:fill="auto"/>
          </w:tcPr>
          <w:p w14:paraId="0E928390" w14:textId="77777777" w:rsidR="00203AF1" w:rsidRPr="007F4A8B" w:rsidRDefault="00203AF1"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Primăria Municipiului Oradea</w:t>
            </w:r>
          </w:p>
          <w:p w14:paraId="25CDEA8E" w14:textId="77777777" w:rsidR="00EF1EC9" w:rsidRPr="007F4A8B" w:rsidRDefault="00EF1EC9"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Serviciul Achizitii Publice</w:t>
            </w:r>
          </w:p>
          <w:p w14:paraId="67AC08C0" w14:textId="77777777" w:rsidR="007E06C4" w:rsidRPr="007F4A8B" w:rsidRDefault="007E06C4"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Cod operator:16140</w:t>
            </w:r>
          </w:p>
        </w:tc>
      </w:tr>
    </w:tbl>
    <w:p w14:paraId="078B9562" w14:textId="77777777" w:rsidR="00177F1B" w:rsidRPr="007F4A8B" w:rsidRDefault="00177F1B" w:rsidP="00920AFA">
      <w:pPr>
        <w:spacing w:line="264" w:lineRule="auto"/>
        <w:ind w:left="284" w:right="23"/>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2A929653" w14:textId="77777777" w:rsidTr="001E5818">
        <w:trPr>
          <w:cantSplit/>
          <w:trHeight w:val="20"/>
        </w:trPr>
        <w:tc>
          <w:tcPr>
            <w:tcW w:w="2988" w:type="dxa"/>
            <w:shd w:val="clear" w:color="auto" w:fill="auto"/>
            <w:vAlign w:val="center"/>
          </w:tcPr>
          <w:p w14:paraId="10EE8C8C"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4330D6E7" w14:textId="77777777" w:rsidTr="001E5818">
        <w:trPr>
          <w:cantSplit/>
          <w:trHeight w:val="20"/>
        </w:trPr>
        <w:tc>
          <w:tcPr>
            <w:tcW w:w="2988" w:type="dxa"/>
            <w:shd w:val="clear" w:color="auto" w:fill="auto"/>
            <w:vAlign w:val="center"/>
          </w:tcPr>
          <w:p w14:paraId="549DC239"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01E673F4" w14:textId="77777777" w:rsidTr="001E5818">
        <w:trPr>
          <w:cantSplit/>
          <w:trHeight w:val="20"/>
        </w:trPr>
        <w:tc>
          <w:tcPr>
            <w:tcW w:w="2988" w:type="dxa"/>
            <w:shd w:val="clear" w:color="auto" w:fill="auto"/>
            <w:vAlign w:val="center"/>
          </w:tcPr>
          <w:p w14:paraId="43B13FB9"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185432FE" w14:textId="77777777" w:rsidTr="001E5818">
        <w:trPr>
          <w:cantSplit/>
          <w:trHeight w:val="20"/>
        </w:trPr>
        <w:tc>
          <w:tcPr>
            <w:tcW w:w="2988" w:type="dxa"/>
            <w:shd w:val="clear" w:color="auto" w:fill="auto"/>
            <w:vAlign w:val="center"/>
          </w:tcPr>
          <w:p w14:paraId="00FAFFA8"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Fax. 0040 259/437.544</w:t>
            </w:r>
          </w:p>
          <w:p w14:paraId="382E835C"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Fax int 203: 0040 259/409.406</w:t>
            </w:r>
          </w:p>
          <w:p w14:paraId="6B723B27"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14:paraId="18C51714" w14:textId="77777777" w:rsidTr="001E5818">
        <w:trPr>
          <w:cantSplit/>
          <w:trHeight w:val="20"/>
        </w:trPr>
        <w:tc>
          <w:tcPr>
            <w:tcW w:w="2988" w:type="dxa"/>
            <w:shd w:val="clear" w:color="auto" w:fill="auto"/>
            <w:vAlign w:val="center"/>
          </w:tcPr>
          <w:p w14:paraId="7134FC6F" w14:textId="77777777"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E-mail: primarie@oradea.ro</w:t>
            </w:r>
          </w:p>
        </w:tc>
      </w:tr>
    </w:tbl>
    <w:p w14:paraId="5C130B58" w14:textId="77777777" w:rsidR="004210E9" w:rsidRPr="007F4A8B" w:rsidRDefault="004210E9" w:rsidP="00920AFA">
      <w:pPr>
        <w:tabs>
          <w:tab w:val="left" w:pos="6120"/>
        </w:tabs>
        <w:spacing w:line="264" w:lineRule="auto"/>
        <w:ind w:right="23"/>
        <w:jc w:val="both"/>
        <w:rPr>
          <w:rFonts w:ascii="Arial" w:hAnsi="Arial" w:cs="Arial"/>
          <w:b/>
          <w:sz w:val="22"/>
          <w:szCs w:val="22"/>
          <w:lang w:val="ro-RO"/>
        </w:rPr>
      </w:pPr>
    </w:p>
    <w:p w14:paraId="61A707D5" w14:textId="77777777" w:rsidR="002E2698" w:rsidRPr="007F4A8B" w:rsidRDefault="00E63B31" w:rsidP="00920AFA">
      <w:pPr>
        <w:tabs>
          <w:tab w:val="left" w:pos="6120"/>
        </w:tabs>
        <w:spacing w:line="264" w:lineRule="auto"/>
        <w:ind w:right="23"/>
        <w:jc w:val="both"/>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7728" behindDoc="0" locked="0" layoutInCell="1" allowOverlap="1" wp14:anchorId="50D77EAA" wp14:editId="762322F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5FE4608D" w14:textId="77777777" w:rsidR="00432B09" w:rsidRPr="00A14000" w:rsidRDefault="00FA7C79" w:rsidP="00920AFA">
      <w:pPr>
        <w:ind w:right="23"/>
        <w:jc w:val="center"/>
        <w:rPr>
          <w:rFonts w:ascii="Arial" w:hAnsi="Arial" w:cs="Arial"/>
          <w:b/>
          <w:sz w:val="22"/>
          <w:szCs w:val="22"/>
          <w:lang w:val="ro-RO"/>
        </w:rPr>
      </w:pPr>
      <w:r w:rsidRPr="00A14000">
        <w:rPr>
          <w:rFonts w:ascii="Arial" w:hAnsi="Arial" w:cs="Arial"/>
          <w:b/>
          <w:sz w:val="22"/>
          <w:szCs w:val="22"/>
          <w:lang w:val="ro-RO"/>
        </w:rPr>
        <w:t>CONTRACT DE SERVICII</w:t>
      </w:r>
    </w:p>
    <w:p w14:paraId="5758E9D2" w14:textId="77777777" w:rsidR="00432B09" w:rsidRPr="00A14000" w:rsidRDefault="00432B09" w:rsidP="00920AFA">
      <w:pPr>
        <w:ind w:right="23"/>
        <w:jc w:val="center"/>
        <w:rPr>
          <w:rFonts w:ascii="Arial" w:hAnsi="Arial" w:cs="Arial"/>
          <w:b/>
          <w:sz w:val="22"/>
          <w:szCs w:val="22"/>
          <w:lang w:val="ro-RO"/>
        </w:rPr>
      </w:pPr>
    </w:p>
    <w:p w14:paraId="711175D3" w14:textId="17CD9B40" w:rsidR="008E3B51" w:rsidRDefault="00F10B4C" w:rsidP="00920AFA">
      <w:pPr>
        <w:ind w:right="23"/>
        <w:jc w:val="center"/>
        <w:rPr>
          <w:rFonts w:ascii="Arial" w:eastAsia="Calibri" w:hAnsi="Arial" w:cs="Arial"/>
          <w:b/>
          <w:sz w:val="22"/>
          <w:lang w:val="ro-RO"/>
        </w:rPr>
      </w:pPr>
      <w:r>
        <w:rPr>
          <w:rFonts w:ascii="Arial" w:eastAsia="Calibri" w:hAnsi="Arial" w:cs="Arial"/>
          <w:b/>
          <w:sz w:val="22"/>
          <w:lang w:val="ro-RO"/>
        </w:rPr>
        <w:t>E</w:t>
      </w:r>
      <w:r w:rsidRPr="00F10B4C">
        <w:rPr>
          <w:rFonts w:ascii="Arial" w:eastAsia="Calibri" w:hAnsi="Arial" w:cs="Arial"/>
          <w:b/>
          <w:sz w:val="22"/>
          <w:lang w:val="ro-RO"/>
        </w:rPr>
        <w:t>laborare studii de trafic, studii topografice, studii geotehnice, etc., precum si intreaga documentatie prealabila Studiului de fezabilitate pentru obiectivul de investitii „Pasaj pietonal Centura Oradea – DN 76”</w:t>
      </w:r>
    </w:p>
    <w:p w14:paraId="0C558B37" w14:textId="77777777" w:rsidR="00F10B4C" w:rsidRPr="00A14000" w:rsidRDefault="00F10B4C" w:rsidP="00920AFA">
      <w:pPr>
        <w:ind w:right="23"/>
        <w:jc w:val="center"/>
        <w:rPr>
          <w:rFonts w:ascii="Arial" w:hAnsi="Arial" w:cs="Arial"/>
          <w:b/>
          <w:sz w:val="22"/>
          <w:szCs w:val="22"/>
          <w:lang w:val="ro-RO"/>
        </w:rPr>
      </w:pPr>
    </w:p>
    <w:p w14:paraId="4DF7BADB" w14:textId="2D8FDFF1" w:rsidR="00432B09" w:rsidRPr="00A14000" w:rsidRDefault="006E18E1" w:rsidP="00920AFA">
      <w:pPr>
        <w:ind w:right="23"/>
        <w:jc w:val="center"/>
        <w:rPr>
          <w:rFonts w:ascii="Arial" w:hAnsi="Arial" w:cs="Arial"/>
          <w:b/>
          <w:sz w:val="22"/>
          <w:szCs w:val="22"/>
          <w:lang w:val="ro-RO"/>
        </w:rPr>
      </w:pPr>
      <w:r>
        <w:rPr>
          <w:rFonts w:ascii="Arial" w:hAnsi="Arial" w:cs="Arial"/>
          <w:b/>
          <w:sz w:val="22"/>
          <w:szCs w:val="22"/>
          <w:lang w:val="ro-RO"/>
        </w:rPr>
        <w:t xml:space="preserve">nr. </w:t>
      </w:r>
      <w:r w:rsidR="00CE3A09">
        <w:rPr>
          <w:rFonts w:ascii="Arial" w:hAnsi="Arial" w:cs="Arial"/>
          <w:b/>
          <w:sz w:val="22"/>
          <w:szCs w:val="22"/>
          <w:lang w:val="ro-RO"/>
        </w:rPr>
        <w:t>492170</w:t>
      </w:r>
      <w:r w:rsidR="00432B09">
        <w:rPr>
          <w:rFonts w:ascii="Arial" w:hAnsi="Arial" w:cs="Arial"/>
          <w:b/>
          <w:sz w:val="22"/>
          <w:szCs w:val="22"/>
          <w:lang w:val="ro-RO"/>
        </w:rPr>
        <w:t xml:space="preserve"> din </w:t>
      </w:r>
      <w:r w:rsidR="00CE3A09">
        <w:rPr>
          <w:rFonts w:ascii="Arial" w:hAnsi="Arial" w:cs="Arial"/>
          <w:b/>
          <w:sz w:val="22"/>
          <w:szCs w:val="22"/>
          <w:lang w:val="ro-RO"/>
        </w:rPr>
        <w:t>15.12.2023</w:t>
      </w:r>
    </w:p>
    <w:p w14:paraId="33C85274" w14:textId="77777777" w:rsidR="00FA5BAD" w:rsidRDefault="00FA5BAD" w:rsidP="00920AFA">
      <w:pPr>
        <w:ind w:right="23"/>
        <w:jc w:val="both"/>
        <w:rPr>
          <w:rFonts w:ascii="Arial" w:hAnsi="Arial" w:cs="Arial"/>
          <w:sz w:val="22"/>
          <w:szCs w:val="22"/>
          <w:lang w:val="ro-RO"/>
        </w:rPr>
      </w:pPr>
    </w:p>
    <w:p w14:paraId="270FFF63" w14:textId="77777777" w:rsidR="003E539D" w:rsidRPr="007F4A8B" w:rsidRDefault="003E539D" w:rsidP="00920AFA">
      <w:pPr>
        <w:ind w:right="23"/>
        <w:jc w:val="both"/>
        <w:rPr>
          <w:rFonts w:ascii="Arial" w:hAnsi="Arial" w:cs="Arial"/>
          <w:sz w:val="22"/>
          <w:szCs w:val="22"/>
          <w:lang w:val="ro-RO"/>
        </w:rPr>
      </w:pPr>
    </w:p>
    <w:p w14:paraId="2BC54B3D" w14:textId="77777777" w:rsidR="004D298D" w:rsidRPr="007F4A8B" w:rsidRDefault="004D298D" w:rsidP="00920AFA">
      <w:pPr>
        <w:ind w:right="23"/>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4AE42792" w14:textId="77777777" w:rsidR="004D298D" w:rsidRPr="007F4A8B" w:rsidRDefault="004D298D" w:rsidP="00920AFA">
      <w:pPr>
        <w:ind w:right="23"/>
        <w:jc w:val="both"/>
        <w:rPr>
          <w:rFonts w:ascii="Arial" w:hAnsi="Arial" w:cs="Arial"/>
          <w:sz w:val="22"/>
          <w:szCs w:val="22"/>
          <w:lang w:val="ro-RO"/>
        </w:rPr>
      </w:pPr>
    </w:p>
    <w:p w14:paraId="2DCEDFA9" w14:textId="5ED2BCFF" w:rsidR="00432B09" w:rsidRPr="00A14000" w:rsidRDefault="00432B09" w:rsidP="00920AFA">
      <w:pPr>
        <w:ind w:right="23"/>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2D2FE5">
        <w:rPr>
          <w:rFonts w:ascii="Arial" w:hAnsi="Arial" w:cs="Arial"/>
          <w:sz w:val="22"/>
          <w:szCs w:val="22"/>
          <w:lang w:val="ro-RO"/>
        </w:rPr>
        <w:t>4230487</w:t>
      </w:r>
      <w:r w:rsidRPr="00A14000">
        <w:rPr>
          <w:rFonts w:ascii="Arial" w:hAnsi="Arial" w:cs="Arial"/>
          <w:sz w:val="22"/>
          <w:szCs w:val="22"/>
          <w:lang w:val="ro-RO"/>
        </w:rPr>
        <w:t xml:space="preserve">,  cont nr.  </w:t>
      </w:r>
      <w:r w:rsidR="002D2FE5">
        <w:rPr>
          <w:rFonts w:ascii="Arial" w:hAnsi="Arial" w:cs="Arial"/>
          <w:sz w:val="22"/>
          <w:szCs w:val="22"/>
          <w:lang w:val="ro-RO"/>
        </w:rPr>
        <w:t>RO24TREZ24A840303710130X</w:t>
      </w:r>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 </w:t>
      </w:r>
      <w:r w:rsidR="003F1D23">
        <w:rPr>
          <w:rFonts w:ascii="Arial" w:hAnsi="Arial" w:cs="Arial"/>
          <w:sz w:val="22"/>
          <w:szCs w:val="22"/>
          <w:lang w:val="ro-RO"/>
        </w:rPr>
        <w:t xml:space="preserve">Adj. </w:t>
      </w:r>
      <w:r>
        <w:rPr>
          <w:rFonts w:ascii="Arial" w:hAnsi="Arial" w:cs="Arial"/>
          <w:sz w:val="22"/>
          <w:szCs w:val="22"/>
          <w:lang w:val="ro-RO"/>
        </w:rPr>
        <w:t xml:space="preserve">-  </w:t>
      </w:r>
      <w:r w:rsidR="003F1D23">
        <w:rPr>
          <w:rFonts w:ascii="Arial" w:hAnsi="Arial" w:cs="Arial"/>
          <w:sz w:val="22"/>
          <w:szCs w:val="22"/>
          <w:lang w:val="ro-RO"/>
        </w:rPr>
        <w:t>Simona Vlad</w:t>
      </w:r>
      <w:r w:rsidRPr="00A14000">
        <w:rPr>
          <w:rFonts w:ascii="Arial" w:hAnsi="Arial" w:cs="Arial"/>
          <w:sz w:val="22"/>
          <w:szCs w:val="22"/>
          <w:lang w:val="ro-RO"/>
        </w:rPr>
        <w:t xml:space="preserve">  în calitate de Achizitor, pe de o parte,  </w:t>
      </w:r>
    </w:p>
    <w:p w14:paraId="74672524" w14:textId="77777777" w:rsidR="00432B09" w:rsidRPr="00A14000" w:rsidRDefault="00432B09" w:rsidP="00920AFA">
      <w:pPr>
        <w:ind w:right="23"/>
        <w:jc w:val="both"/>
        <w:rPr>
          <w:rFonts w:ascii="Arial" w:hAnsi="Arial" w:cs="Arial"/>
          <w:sz w:val="22"/>
          <w:szCs w:val="22"/>
          <w:lang w:val="ro-RO"/>
        </w:rPr>
      </w:pPr>
    </w:p>
    <w:p w14:paraId="3408D29C" w14:textId="77777777" w:rsidR="00432B09" w:rsidRPr="00A14000" w:rsidRDefault="00432B09" w:rsidP="00920AFA">
      <w:pPr>
        <w:ind w:right="23"/>
        <w:jc w:val="both"/>
        <w:rPr>
          <w:rFonts w:ascii="Arial" w:hAnsi="Arial" w:cs="Arial"/>
          <w:sz w:val="22"/>
          <w:szCs w:val="22"/>
          <w:lang w:val="ro-RO"/>
        </w:rPr>
      </w:pPr>
      <w:r w:rsidRPr="00A14000">
        <w:rPr>
          <w:rFonts w:ascii="Arial" w:hAnsi="Arial" w:cs="Arial"/>
          <w:sz w:val="22"/>
          <w:szCs w:val="22"/>
          <w:lang w:val="ro-RO"/>
        </w:rPr>
        <w:t>Și</w:t>
      </w:r>
    </w:p>
    <w:p w14:paraId="51848050" w14:textId="77777777" w:rsidR="00432B09" w:rsidRPr="00A14000" w:rsidRDefault="00432B09" w:rsidP="00920AFA">
      <w:pPr>
        <w:ind w:right="23"/>
        <w:jc w:val="both"/>
        <w:rPr>
          <w:rFonts w:ascii="Arial" w:hAnsi="Arial" w:cs="Arial"/>
          <w:sz w:val="22"/>
          <w:szCs w:val="22"/>
          <w:lang w:val="ro-RO"/>
        </w:rPr>
      </w:pPr>
    </w:p>
    <w:p w14:paraId="0FE23B4C" w14:textId="07219D15" w:rsidR="008E3B51" w:rsidRDefault="00F10B4C" w:rsidP="00920AFA">
      <w:pPr>
        <w:ind w:right="23"/>
        <w:jc w:val="both"/>
        <w:rPr>
          <w:rFonts w:ascii="Arial" w:hAnsi="Arial" w:cs="Arial"/>
          <w:sz w:val="22"/>
          <w:lang w:val="ro-RO"/>
        </w:rPr>
      </w:pPr>
      <w:r w:rsidRPr="002E37F4">
        <w:rPr>
          <w:rFonts w:ascii="Arial" w:hAnsi="Arial"/>
          <w:b/>
          <w:sz w:val="22"/>
          <w:u w:val="single"/>
          <w:lang w:val="ro-RO"/>
        </w:rPr>
        <w:t xml:space="preserve">SC </w:t>
      </w:r>
      <w:r>
        <w:rPr>
          <w:rFonts w:ascii="Arial" w:hAnsi="Arial" w:cs="Arial"/>
          <w:b/>
          <w:sz w:val="22"/>
          <w:u w:val="single"/>
          <w:lang w:val="ro-RO"/>
        </w:rPr>
        <w:t>CVB TOP DESIGN</w:t>
      </w:r>
      <w:r w:rsidRPr="002E37F4">
        <w:rPr>
          <w:rFonts w:ascii="Arial" w:hAnsi="Arial"/>
          <w:b/>
          <w:sz w:val="22"/>
          <w:u w:val="single"/>
          <w:lang w:val="ro-RO"/>
        </w:rPr>
        <w:t xml:space="preserve"> SRL</w:t>
      </w:r>
      <w:r>
        <w:rPr>
          <w:rFonts w:ascii="Arial" w:hAnsi="Arial"/>
          <w:b/>
          <w:sz w:val="22"/>
          <w:u w:val="single"/>
          <w:lang w:val="ro-RO"/>
        </w:rPr>
        <w:t>,</w:t>
      </w:r>
      <w:r w:rsidRPr="002E37F4">
        <w:rPr>
          <w:rFonts w:ascii="Arial" w:hAnsi="Arial" w:cs="Arial"/>
          <w:sz w:val="22"/>
          <w:lang w:val="ro-RO"/>
        </w:rPr>
        <w:t xml:space="preserve"> cu sediul in </w:t>
      </w:r>
      <w:r>
        <w:rPr>
          <w:rFonts w:ascii="Arial" w:hAnsi="Arial" w:cs="Arial"/>
          <w:sz w:val="22"/>
          <w:lang w:val="ro-RO"/>
        </w:rPr>
        <w:t>Cluj-Napoca</w:t>
      </w:r>
      <w:r w:rsidRPr="002E37F4">
        <w:rPr>
          <w:rFonts w:ascii="Arial" w:hAnsi="Arial" w:cs="Arial"/>
          <w:sz w:val="22"/>
          <w:lang w:val="ro-RO"/>
        </w:rPr>
        <w:t xml:space="preserve">, </w:t>
      </w:r>
      <w:r>
        <w:rPr>
          <w:rFonts w:ascii="Arial" w:hAnsi="Arial" w:cs="Arial"/>
          <w:sz w:val="22"/>
          <w:lang w:val="ro-RO"/>
        </w:rPr>
        <w:t>Str. Corneliu Coposu</w:t>
      </w:r>
      <w:r w:rsidRPr="002E37F4">
        <w:rPr>
          <w:rFonts w:ascii="Arial" w:hAnsi="Arial" w:cs="Arial"/>
          <w:sz w:val="22"/>
          <w:lang w:val="ro-RO"/>
        </w:rPr>
        <w:t>, nr.</w:t>
      </w:r>
      <w:r>
        <w:rPr>
          <w:rFonts w:ascii="Arial" w:hAnsi="Arial" w:cs="Arial"/>
          <w:sz w:val="22"/>
          <w:lang w:val="ro-RO"/>
        </w:rPr>
        <w:t xml:space="preserve"> 167, jud. Cluj</w:t>
      </w:r>
      <w:r w:rsidRPr="002E37F4">
        <w:rPr>
          <w:rFonts w:ascii="Arial" w:hAnsi="Arial" w:cs="Arial"/>
          <w:sz w:val="22"/>
          <w:lang w:val="ro-RO"/>
        </w:rPr>
        <w:t xml:space="preserve">, telefon: </w:t>
      </w:r>
      <w:r w:rsidRPr="003F1D23">
        <w:rPr>
          <w:rFonts w:ascii="Arial" w:hAnsi="Arial" w:cs="Arial"/>
          <w:sz w:val="22"/>
          <w:lang w:val="ro-RO"/>
        </w:rPr>
        <w:t>+40 742076716</w:t>
      </w:r>
      <w:r w:rsidRPr="002E37F4">
        <w:rPr>
          <w:rFonts w:ascii="Arial" w:hAnsi="Arial" w:cs="Arial"/>
          <w:sz w:val="22"/>
          <w:lang w:val="ro-RO"/>
        </w:rPr>
        <w:t xml:space="preserve">, număr de înmatriculare la Registrul Comertului </w:t>
      </w:r>
      <w:r w:rsidRPr="003F1D23">
        <w:rPr>
          <w:rFonts w:ascii="Arial" w:hAnsi="Arial" w:cs="Arial"/>
          <w:sz w:val="22"/>
          <w:lang w:val="ro-RO"/>
        </w:rPr>
        <w:t>J12 /3294 /2016</w:t>
      </w:r>
      <w:r w:rsidRPr="002E37F4">
        <w:rPr>
          <w:rFonts w:ascii="Arial" w:hAnsi="Arial" w:cs="Arial"/>
          <w:sz w:val="22"/>
          <w:lang w:val="ro-RO"/>
        </w:rPr>
        <w:t xml:space="preserve">, cod fiscal </w:t>
      </w:r>
      <w:r w:rsidRPr="003F1D23">
        <w:rPr>
          <w:rFonts w:ascii="Arial" w:hAnsi="Arial" w:cs="Arial"/>
          <w:sz w:val="22"/>
          <w:lang w:val="ro-RO"/>
        </w:rPr>
        <w:t>36495938</w:t>
      </w:r>
      <w:r w:rsidRPr="002E37F4">
        <w:rPr>
          <w:rFonts w:ascii="Arial" w:hAnsi="Arial" w:cs="Arial"/>
          <w:sz w:val="22"/>
          <w:lang w:val="ro-RO"/>
        </w:rPr>
        <w:t xml:space="preserve">, cont nr. </w:t>
      </w:r>
      <w:r w:rsidRPr="00756649">
        <w:rPr>
          <w:rFonts w:ascii="Arial" w:hAnsi="Arial" w:cs="Arial"/>
          <w:sz w:val="22"/>
          <w:lang w:val="ro-RO"/>
        </w:rPr>
        <w:t>RO42TREZ2165069XXX033976</w:t>
      </w:r>
      <w:r>
        <w:rPr>
          <w:rFonts w:ascii="Arial" w:hAnsi="Arial" w:cs="Arial"/>
          <w:sz w:val="22"/>
          <w:lang w:val="ro-RO"/>
        </w:rPr>
        <w:t xml:space="preserve">, </w:t>
      </w:r>
      <w:r w:rsidRPr="002E37F4">
        <w:rPr>
          <w:rFonts w:ascii="Arial" w:hAnsi="Arial" w:cs="Arial"/>
          <w:sz w:val="22"/>
          <w:lang w:val="ro-RO"/>
        </w:rPr>
        <w:t xml:space="preserve">deschis la </w:t>
      </w:r>
      <w:r>
        <w:rPr>
          <w:rFonts w:ascii="Arial" w:hAnsi="Arial" w:cs="Arial"/>
          <w:sz w:val="22"/>
          <w:lang w:val="ro-RO"/>
        </w:rPr>
        <w:t xml:space="preserve">Trezoreria </w:t>
      </w:r>
      <w:r w:rsidRPr="00756649">
        <w:rPr>
          <w:rFonts w:ascii="Arial" w:hAnsi="Arial" w:cs="Arial"/>
          <w:sz w:val="22"/>
          <w:lang w:val="ro-RO"/>
        </w:rPr>
        <w:t>Cluj-Napoca</w:t>
      </w:r>
      <w:r>
        <w:rPr>
          <w:rFonts w:ascii="Arial" w:hAnsi="Arial" w:cs="Arial"/>
          <w:sz w:val="22"/>
          <w:lang w:val="ro-RO"/>
        </w:rPr>
        <w:t xml:space="preserve">, </w:t>
      </w:r>
      <w:r w:rsidRPr="002E37F4">
        <w:rPr>
          <w:rFonts w:ascii="Arial" w:hAnsi="Arial" w:cs="Arial"/>
          <w:sz w:val="22"/>
          <w:lang w:val="ro-RO"/>
        </w:rPr>
        <w:t>re</w:t>
      </w:r>
      <w:r>
        <w:rPr>
          <w:rFonts w:ascii="Arial" w:hAnsi="Arial" w:cs="Arial"/>
          <w:sz w:val="22"/>
          <w:lang w:val="ro-RO"/>
        </w:rPr>
        <w:t xml:space="preserve">prezentată prin </w:t>
      </w:r>
      <w:r w:rsidRPr="00756649">
        <w:rPr>
          <w:rFonts w:ascii="Arial" w:hAnsi="Arial" w:cs="Arial"/>
          <w:sz w:val="22"/>
          <w:lang w:val="ro-RO"/>
        </w:rPr>
        <w:t>COSTIN ROXANA VIOLINA</w:t>
      </w:r>
      <w:r w:rsidRPr="002E37F4">
        <w:rPr>
          <w:rFonts w:ascii="Arial" w:hAnsi="Arial" w:cs="Arial"/>
          <w:sz w:val="22"/>
          <w:lang w:val="ro-RO"/>
        </w:rPr>
        <w:t xml:space="preserve">, în calitate de </w:t>
      </w:r>
      <w:r>
        <w:rPr>
          <w:rFonts w:ascii="Arial" w:hAnsi="Arial" w:cs="Arial"/>
          <w:b/>
          <w:sz w:val="22"/>
          <w:lang w:val="ro-RO"/>
        </w:rPr>
        <w:t>prestator</w:t>
      </w:r>
      <w:r w:rsidRPr="002E37F4">
        <w:rPr>
          <w:rFonts w:ascii="Arial" w:hAnsi="Arial" w:cs="Arial"/>
          <w:sz w:val="22"/>
          <w:lang w:val="ro-RO"/>
        </w:rPr>
        <w:t>, pe de alta parte</w:t>
      </w:r>
      <w:r>
        <w:rPr>
          <w:rFonts w:ascii="Arial" w:hAnsi="Arial" w:cs="Arial"/>
          <w:sz w:val="22"/>
          <w:lang w:val="ro-RO"/>
        </w:rPr>
        <w:t>.</w:t>
      </w:r>
    </w:p>
    <w:p w14:paraId="09293E7F" w14:textId="77777777" w:rsidR="00F10B4C" w:rsidRPr="008E3B51" w:rsidRDefault="00F10B4C" w:rsidP="00920AFA">
      <w:pPr>
        <w:ind w:right="23"/>
        <w:jc w:val="both"/>
        <w:rPr>
          <w:rFonts w:ascii="Arial" w:hAnsi="Arial" w:cs="Arial"/>
          <w:sz w:val="22"/>
          <w:lang w:val="ro-RO"/>
        </w:rPr>
      </w:pPr>
    </w:p>
    <w:p w14:paraId="258615FC" w14:textId="77777777" w:rsidR="00A24488" w:rsidRDefault="00A87C41" w:rsidP="00920AFA">
      <w:pPr>
        <w:ind w:right="23"/>
        <w:jc w:val="center"/>
        <w:rPr>
          <w:rFonts w:ascii="Arial" w:hAnsi="Arial" w:cs="Arial"/>
          <w:b/>
          <w:sz w:val="22"/>
          <w:szCs w:val="22"/>
          <w:lang w:val="ro-RO"/>
        </w:rPr>
      </w:pPr>
      <w:r w:rsidRPr="007F4A8B">
        <w:rPr>
          <w:rFonts w:ascii="Arial" w:hAnsi="Arial" w:cs="Arial"/>
          <w:b/>
          <w:sz w:val="22"/>
          <w:szCs w:val="22"/>
          <w:lang w:val="ro-RO"/>
        </w:rPr>
        <w:t xml:space="preserve"> </w:t>
      </w:r>
      <w:r w:rsidR="00393B1C" w:rsidRPr="007F4A8B">
        <w:rPr>
          <w:rFonts w:ascii="Arial" w:hAnsi="Arial" w:cs="Arial"/>
          <w:b/>
          <w:sz w:val="22"/>
          <w:szCs w:val="22"/>
          <w:lang w:val="ro-RO"/>
        </w:rPr>
        <w:t>S-a convenit incheierea prezentului contract:</w:t>
      </w:r>
    </w:p>
    <w:p w14:paraId="24063386" w14:textId="77777777" w:rsidR="004210E9" w:rsidRPr="007F4A8B" w:rsidRDefault="004210E9" w:rsidP="00920AFA">
      <w:pPr>
        <w:ind w:right="23"/>
        <w:rPr>
          <w:rFonts w:ascii="Arial" w:hAnsi="Arial" w:cs="Arial"/>
          <w:b/>
          <w:sz w:val="22"/>
          <w:szCs w:val="22"/>
          <w:lang w:val="ro-RO"/>
        </w:rPr>
      </w:pPr>
    </w:p>
    <w:p w14:paraId="1CF36064" w14:textId="77777777" w:rsidR="00393B1C" w:rsidRPr="007F4A8B" w:rsidRDefault="00393B1C" w:rsidP="00920AFA">
      <w:pPr>
        <w:ind w:right="23"/>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14:paraId="3FC5A575"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14:paraId="1C695E23"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14:paraId="114D1605"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55528539"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14:paraId="59CDB984"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14:paraId="4452E6AD"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3B686000"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14:paraId="2E37C215"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lastRenderedPageBreak/>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393B1C" w:rsidRPr="007F4A8B">
        <w:rPr>
          <w:rFonts w:ascii="Arial" w:hAnsi="Arial" w:cs="Arial"/>
          <w:i/>
          <w:sz w:val="22"/>
          <w:szCs w:val="22"/>
          <w:lang w:val="ro-RO"/>
        </w:rPr>
        <w:t xml:space="preserve"> </w:t>
      </w:r>
    </w:p>
    <w:p w14:paraId="2C1D708E"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0073B1A9"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14:paraId="71734B1A"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6F1512D0" w14:textId="77777777"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167FB05F" w14:textId="77777777" w:rsidR="00393B1C" w:rsidRPr="007F4A8B" w:rsidRDefault="00393B1C" w:rsidP="00920AFA">
      <w:pPr>
        <w:numPr>
          <w:ilvl w:val="0"/>
          <w:numId w:val="3"/>
        </w:numPr>
        <w:ind w:left="0" w:right="23"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3B9DFB43"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14:paraId="36BD0F82"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14:paraId="0E08C3B9" w14:textId="77777777"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1494D5A" w14:textId="77777777" w:rsidR="00393B1C" w:rsidRPr="007F4A8B" w:rsidRDefault="007F4A8B" w:rsidP="00920AFA">
      <w:pPr>
        <w:numPr>
          <w:ilvl w:val="0"/>
          <w:numId w:val="3"/>
        </w:numPr>
        <w:ind w:left="0" w:right="23"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7429318F" w14:textId="77777777" w:rsidR="008E4A42"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14:paraId="6B5F402C" w14:textId="77777777" w:rsidR="004210E9" w:rsidRPr="007F4A8B" w:rsidRDefault="004210E9" w:rsidP="00920AFA">
      <w:pPr>
        <w:ind w:right="23"/>
        <w:jc w:val="both"/>
        <w:rPr>
          <w:rFonts w:ascii="Arial" w:hAnsi="Arial" w:cs="Arial"/>
          <w:b/>
          <w:snapToGrid w:val="0"/>
          <w:sz w:val="22"/>
          <w:szCs w:val="22"/>
          <w:lang w:val="ro-RO"/>
        </w:rPr>
      </w:pPr>
    </w:p>
    <w:p w14:paraId="402DBBB7" w14:textId="77777777" w:rsidR="00393B1C" w:rsidRPr="007F4A8B" w:rsidRDefault="00393B1C" w:rsidP="00920AFA">
      <w:pPr>
        <w:ind w:right="23"/>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14:paraId="35872C54" w14:textId="77777777" w:rsidR="00393B1C" w:rsidRPr="007F4A8B" w:rsidRDefault="007B674A" w:rsidP="00920AFA">
      <w:pPr>
        <w:tabs>
          <w:tab w:val="left" w:pos="90"/>
        </w:tabs>
        <w:ind w:right="23"/>
        <w:jc w:val="both"/>
        <w:rPr>
          <w:rFonts w:ascii="Arial" w:hAnsi="Arial" w:cs="Arial"/>
          <w:snapToGrid w:val="0"/>
          <w:sz w:val="22"/>
          <w:szCs w:val="22"/>
          <w:lang w:val="ro-RO"/>
        </w:rPr>
      </w:pPr>
      <w:r w:rsidRPr="007B674A">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1DBC6BFC" w14:textId="77777777" w:rsidR="00393B1C" w:rsidRPr="007F4A8B" w:rsidRDefault="00B04730" w:rsidP="00920AFA">
      <w:pPr>
        <w:tabs>
          <w:tab w:val="left" w:pos="90"/>
        </w:tabs>
        <w:ind w:right="23"/>
        <w:jc w:val="both"/>
        <w:rPr>
          <w:rFonts w:ascii="Arial" w:hAnsi="Arial" w:cs="Arial"/>
          <w:sz w:val="22"/>
          <w:szCs w:val="22"/>
          <w:lang w:val="ro-RO"/>
        </w:rPr>
      </w:pPr>
      <w:r w:rsidRPr="007B674A">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14:paraId="60875160" w14:textId="77777777" w:rsidR="00393B1C" w:rsidRPr="007F4A8B" w:rsidRDefault="00393B1C" w:rsidP="00920AFA">
      <w:pPr>
        <w:tabs>
          <w:tab w:val="left" w:pos="90"/>
        </w:tabs>
        <w:ind w:right="23"/>
        <w:jc w:val="both"/>
        <w:rPr>
          <w:rFonts w:ascii="Arial" w:hAnsi="Arial" w:cs="Arial"/>
          <w:sz w:val="22"/>
          <w:szCs w:val="22"/>
          <w:lang w:val="ro-RO"/>
        </w:rPr>
      </w:pPr>
      <w:r w:rsidRPr="007B674A">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14:paraId="4249BDDF" w14:textId="77777777" w:rsidR="00393B1C" w:rsidRPr="007F4A8B" w:rsidRDefault="00393B1C" w:rsidP="00920AFA">
      <w:pPr>
        <w:pStyle w:val="NormalWeb"/>
        <w:shd w:val="clear" w:color="auto" w:fill="FFFFFF"/>
        <w:tabs>
          <w:tab w:val="left" w:pos="90"/>
        </w:tabs>
        <w:spacing w:before="0" w:beforeAutospacing="0" w:after="0" w:afterAutospacing="0"/>
        <w:ind w:right="23"/>
        <w:jc w:val="both"/>
        <w:rPr>
          <w:rFonts w:ascii="Arial" w:hAnsi="Arial" w:cs="Arial"/>
          <w:bCs/>
          <w:sz w:val="22"/>
          <w:szCs w:val="22"/>
          <w:lang w:val="ro-RO"/>
        </w:rPr>
      </w:pPr>
      <w:r w:rsidRPr="007B674A">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14:paraId="2205E05E" w14:textId="77777777" w:rsidR="00393B1C" w:rsidRPr="007F4A8B" w:rsidRDefault="00393B1C" w:rsidP="00920AFA">
      <w:pPr>
        <w:pStyle w:val="NormalWeb"/>
        <w:shd w:val="clear" w:color="auto" w:fill="FFFFFF"/>
        <w:tabs>
          <w:tab w:val="left" w:pos="90"/>
        </w:tabs>
        <w:spacing w:before="0" w:beforeAutospacing="0" w:after="0" w:afterAutospacing="0"/>
        <w:ind w:right="23"/>
        <w:jc w:val="both"/>
        <w:rPr>
          <w:rFonts w:ascii="Arial" w:hAnsi="Arial" w:cs="Arial"/>
          <w:sz w:val="22"/>
          <w:szCs w:val="22"/>
          <w:shd w:val="clear" w:color="auto" w:fill="FFFFFF"/>
          <w:lang w:val="ro-RO"/>
        </w:rPr>
      </w:pPr>
      <w:r w:rsidRPr="007B674A">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1322CC5D" w14:textId="77777777" w:rsidR="00A13905" w:rsidRPr="007F4A8B" w:rsidRDefault="00A13905" w:rsidP="00920AFA">
      <w:pPr>
        <w:pStyle w:val="NormalWeb"/>
        <w:shd w:val="clear" w:color="auto" w:fill="FFFFFF"/>
        <w:tabs>
          <w:tab w:val="left" w:pos="90"/>
        </w:tabs>
        <w:spacing w:before="0" w:beforeAutospacing="0" w:after="0" w:afterAutospacing="0"/>
        <w:ind w:right="23"/>
        <w:jc w:val="both"/>
        <w:rPr>
          <w:rFonts w:ascii="Arial" w:hAnsi="Arial" w:cs="Arial"/>
          <w:sz w:val="22"/>
          <w:szCs w:val="22"/>
          <w:lang w:val="ro-RO"/>
        </w:rPr>
      </w:pPr>
    </w:p>
    <w:p w14:paraId="3906C542" w14:textId="77777777" w:rsidR="004210E9" w:rsidRPr="007F4A8B" w:rsidRDefault="00393B1C" w:rsidP="00920AFA">
      <w:pPr>
        <w:ind w:right="23"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14:paraId="53CA34AA" w14:textId="726960EF" w:rsidR="003E539D" w:rsidRDefault="00393B1C" w:rsidP="00920AFA">
      <w:pPr>
        <w:pStyle w:val="Style8"/>
        <w:widowControl/>
        <w:ind w:right="23"/>
        <w:jc w:val="both"/>
        <w:rPr>
          <w:rFonts w:cs="Arial"/>
          <w:spacing w:val="-2"/>
          <w:sz w:val="22"/>
          <w:szCs w:val="22"/>
          <w:lang w:val="ro-RO"/>
        </w:rPr>
      </w:pPr>
      <w:r w:rsidRPr="007B674A">
        <w:rPr>
          <w:rFonts w:cs="Arial"/>
          <w:b/>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w:t>
      </w:r>
      <w:r w:rsidR="007B674A">
        <w:rPr>
          <w:rFonts w:cs="Arial"/>
          <w:b/>
          <w:spacing w:val="-2"/>
          <w:sz w:val="22"/>
          <w:szCs w:val="22"/>
          <w:lang w:val="ro-RO"/>
        </w:rPr>
        <w:t xml:space="preserve">serviciilor de </w:t>
      </w:r>
      <w:r w:rsidR="00F10B4C">
        <w:rPr>
          <w:rFonts w:eastAsia="Calibri" w:cs="Arial"/>
          <w:b/>
          <w:sz w:val="22"/>
          <w:lang w:val="ro-RO"/>
        </w:rPr>
        <w:t>E</w:t>
      </w:r>
      <w:r w:rsidR="00F10B4C" w:rsidRPr="00F10B4C">
        <w:rPr>
          <w:rFonts w:eastAsia="Calibri" w:cs="Arial"/>
          <w:b/>
          <w:sz w:val="22"/>
          <w:lang w:val="ro-RO"/>
        </w:rPr>
        <w:t xml:space="preserve">laborare studii de trafic, studii topografice, studii geotehnice, etc., precum si intreaga documentatie prealabila Studiului </w:t>
      </w:r>
      <w:r w:rsidR="00F10B4C" w:rsidRPr="00F10B4C">
        <w:rPr>
          <w:rFonts w:eastAsia="Calibri" w:cs="Arial"/>
          <w:b/>
          <w:sz w:val="22"/>
          <w:lang w:val="ro-RO"/>
        </w:rPr>
        <w:lastRenderedPageBreak/>
        <w:t xml:space="preserve">de fezabilitate pentru obiectivul de investitii „Pasaj pietonal Centura Oradea – DN 76” </w:t>
      </w:r>
      <w:r w:rsidR="00432B09" w:rsidRPr="00A14000">
        <w:rPr>
          <w:rFonts w:cs="Arial"/>
          <w:sz w:val="22"/>
          <w:szCs w:val="22"/>
          <w:lang w:val="ro-RO"/>
        </w:rPr>
        <w:t xml:space="preserve">in perioada convenită și în condițiile asumate prin prezentul contract și prin </w:t>
      </w:r>
      <w:r w:rsidR="007B674A">
        <w:rPr>
          <w:rFonts w:cs="Arial"/>
          <w:sz w:val="22"/>
          <w:szCs w:val="22"/>
          <w:lang w:val="ro-RO"/>
        </w:rPr>
        <w:t xml:space="preserve">caietul de sarcini nr. </w:t>
      </w:r>
      <w:r w:rsidR="0032291F">
        <w:rPr>
          <w:rFonts w:cs="Arial"/>
          <w:sz w:val="22"/>
          <w:szCs w:val="22"/>
          <w:lang w:val="ro-RO"/>
        </w:rPr>
        <w:t>3</w:t>
      </w:r>
      <w:r w:rsidR="00F10B4C">
        <w:rPr>
          <w:rFonts w:cs="Arial"/>
          <w:sz w:val="22"/>
          <w:szCs w:val="22"/>
          <w:lang w:val="ro-RO"/>
        </w:rPr>
        <w:t>61719</w:t>
      </w:r>
      <w:r w:rsidR="003F1D23">
        <w:rPr>
          <w:rFonts w:cs="Arial"/>
          <w:sz w:val="22"/>
          <w:szCs w:val="22"/>
          <w:lang w:val="ro-RO"/>
        </w:rPr>
        <w:t xml:space="preserve"> din </w:t>
      </w:r>
      <w:r w:rsidR="00F10B4C">
        <w:rPr>
          <w:rFonts w:cs="Arial"/>
          <w:sz w:val="22"/>
          <w:szCs w:val="22"/>
          <w:lang w:val="ro-RO"/>
        </w:rPr>
        <w:t>18</w:t>
      </w:r>
      <w:r w:rsidR="003F1D23">
        <w:rPr>
          <w:rFonts w:cs="Arial"/>
          <w:sz w:val="22"/>
          <w:szCs w:val="22"/>
          <w:lang w:val="ro-RO"/>
        </w:rPr>
        <w:t>.0</w:t>
      </w:r>
      <w:r w:rsidR="008E3B51">
        <w:rPr>
          <w:rFonts w:cs="Arial"/>
          <w:sz w:val="22"/>
          <w:szCs w:val="22"/>
          <w:lang w:val="ro-RO"/>
        </w:rPr>
        <w:t>9</w:t>
      </w:r>
      <w:r w:rsidR="00432B09">
        <w:rPr>
          <w:rFonts w:cs="Arial"/>
          <w:sz w:val="22"/>
          <w:szCs w:val="22"/>
          <w:lang w:val="ro-RO"/>
        </w:rPr>
        <w:t>.2023</w:t>
      </w:r>
      <w:r w:rsidR="00432B09" w:rsidRPr="00A14000">
        <w:rPr>
          <w:rFonts w:cs="Arial"/>
          <w:sz w:val="22"/>
          <w:szCs w:val="22"/>
          <w:lang w:val="ro-RO"/>
        </w:rPr>
        <w:t>.</w:t>
      </w:r>
    </w:p>
    <w:p w14:paraId="0F5346BC" w14:textId="77777777" w:rsidR="00CC57EB" w:rsidRPr="001A2986" w:rsidRDefault="00432B09" w:rsidP="00920AFA">
      <w:pPr>
        <w:pStyle w:val="NormalArialNarrow"/>
        <w:tabs>
          <w:tab w:val="clear" w:pos="720"/>
        </w:tabs>
        <w:ind w:right="23"/>
        <w:rPr>
          <w:rFonts w:ascii="Arial" w:hAnsi="Arial"/>
          <w:snapToGrid/>
          <w:sz w:val="22"/>
          <w:szCs w:val="22"/>
        </w:rPr>
      </w:pPr>
      <w:r w:rsidRPr="007B674A">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14:paraId="08CD6022" w14:textId="77777777" w:rsidR="00393B1C" w:rsidRPr="007F4A8B" w:rsidRDefault="00393B1C" w:rsidP="00920AFA">
      <w:pPr>
        <w:pStyle w:val="NormalArialNarrow"/>
        <w:tabs>
          <w:tab w:val="clear" w:pos="720"/>
        </w:tabs>
        <w:ind w:right="23"/>
        <w:rPr>
          <w:rFonts w:ascii="Arial" w:hAnsi="Arial"/>
          <w:bCs/>
          <w:iCs/>
          <w:sz w:val="22"/>
          <w:szCs w:val="22"/>
        </w:rPr>
      </w:pPr>
    </w:p>
    <w:p w14:paraId="49EDB6EB" w14:textId="77777777" w:rsidR="00393B1C" w:rsidRPr="007F4A8B" w:rsidRDefault="00393B1C" w:rsidP="00920AFA">
      <w:pPr>
        <w:pStyle w:val="NormalArialNarrow"/>
        <w:ind w:right="23"/>
        <w:rPr>
          <w:rFonts w:ascii="Arial" w:hAnsi="Arial"/>
          <w:b/>
          <w:spacing w:val="-2"/>
          <w:sz w:val="22"/>
          <w:szCs w:val="22"/>
        </w:rPr>
      </w:pPr>
      <w:r w:rsidRPr="007F4A8B">
        <w:rPr>
          <w:rFonts w:ascii="Arial" w:hAnsi="Arial"/>
          <w:b/>
          <w:spacing w:val="-2"/>
          <w:sz w:val="22"/>
          <w:szCs w:val="22"/>
        </w:rPr>
        <w:t xml:space="preserve">4. PREŢUL CONTRACTULUI  </w:t>
      </w:r>
    </w:p>
    <w:p w14:paraId="3F8F228C" w14:textId="78754DBC" w:rsidR="007B674A" w:rsidRDefault="00393B1C" w:rsidP="00920AFA">
      <w:pPr>
        <w:ind w:right="23"/>
        <w:jc w:val="both"/>
        <w:rPr>
          <w:rFonts w:ascii="Arial" w:hAnsi="Arial" w:cs="Arial"/>
          <w:sz w:val="22"/>
          <w:szCs w:val="22"/>
          <w:lang w:val="ro-RO"/>
        </w:rPr>
      </w:pPr>
      <w:r w:rsidRPr="007B674A">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7B674A">
        <w:rPr>
          <w:rFonts w:ascii="Arial" w:hAnsi="Arial" w:cs="Arial"/>
          <w:sz w:val="22"/>
          <w:szCs w:val="22"/>
          <w:lang w:val="ro-RO"/>
        </w:rPr>
        <w:t xml:space="preserve">totala a contractului este de </w:t>
      </w:r>
      <w:r w:rsidR="008E3B51">
        <w:rPr>
          <w:rFonts w:ascii="Arial" w:hAnsi="Arial" w:cs="Arial"/>
          <w:b/>
          <w:sz w:val="22"/>
          <w:szCs w:val="22"/>
          <w:lang w:val="ro-RO"/>
        </w:rPr>
        <w:t>160</w:t>
      </w:r>
      <w:r w:rsidR="003F1D23" w:rsidRPr="00164E24">
        <w:rPr>
          <w:rFonts w:ascii="Arial" w:hAnsi="Arial" w:cs="Arial"/>
          <w:b/>
          <w:sz w:val="22"/>
          <w:szCs w:val="22"/>
          <w:lang w:val="ro-RO"/>
        </w:rPr>
        <w:t>.000,00</w:t>
      </w:r>
      <w:r w:rsidR="00432B09" w:rsidRPr="00164E24">
        <w:rPr>
          <w:rFonts w:ascii="Arial" w:hAnsi="Arial" w:cs="Arial"/>
          <w:b/>
          <w:sz w:val="22"/>
          <w:szCs w:val="22"/>
          <w:lang w:val="ro-RO"/>
        </w:rPr>
        <w:t xml:space="preserve"> lei fără TVA</w:t>
      </w:r>
      <w:r w:rsidR="00432B09">
        <w:rPr>
          <w:rFonts w:ascii="Arial" w:hAnsi="Arial" w:cs="Arial"/>
          <w:sz w:val="22"/>
          <w:szCs w:val="22"/>
          <w:lang w:val="ro-RO"/>
        </w:rPr>
        <w:t xml:space="preserve"> conform ofertei de pret</w:t>
      </w:r>
      <w:r w:rsidR="008E3B51">
        <w:rPr>
          <w:rFonts w:ascii="Arial" w:hAnsi="Arial" w:cs="Arial"/>
          <w:sz w:val="22"/>
          <w:szCs w:val="22"/>
          <w:lang w:val="ro-RO"/>
        </w:rPr>
        <w:t xml:space="preserve"> transmise, defalcata dupa cum urmeaza:</w:t>
      </w:r>
    </w:p>
    <w:p w14:paraId="33C9711E" w14:textId="2DF569A9" w:rsidR="008E3B51" w:rsidRDefault="008E3B51" w:rsidP="008E3B51">
      <w:pPr>
        <w:pStyle w:val="ListParagraph"/>
        <w:numPr>
          <w:ilvl w:val="0"/>
          <w:numId w:val="26"/>
        </w:numPr>
        <w:ind w:left="360" w:right="23"/>
        <w:jc w:val="both"/>
        <w:rPr>
          <w:rFonts w:ascii="Arial" w:eastAsia="Calibri" w:hAnsi="Arial" w:cs="Arial"/>
          <w:sz w:val="22"/>
          <w:lang w:val="ro-RO"/>
        </w:rPr>
      </w:pPr>
      <w:r>
        <w:rPr>
          <w:rFonts w:ascii="Arial" w:eastAsia="Calibri" w:hAnsi="Arial" w:cs="Arial"/>
          <w:sz w:val="22"/>
          <w:lang w:val="ro-RO"/>
        </w:rPr>
        <w:t>Studiu de trafic: 50.000,00 lei fara TVA;</w:t>
      </w:r>
    </w:p>
    <w:p w14:paraId="3AABFDF0" w14:textId="7F11235C" w:rsidR="008E3B51" w:rsidRDefault="008E3B51" w:rsidP="008E3B51">
      <w:pPr>
        <w:pStyle w:val="ListParagraph"/>
        <w:numPr>
          <w:ilvl w:val="0"/>
          <w:numId w:val="26"/>
        </w:numPr>
        <w:ind w:left="360" w:right="23"/>
        <w:jc w:val="both"/>
        <w:rPr>
          <w:rFonts w:ascii="Arial" w:eastAsia="Calibri" w:hAnsi="Arial" w:cs="Arial"/>
          <w:sz w:val="22"/>
          <w:lang w:val="ro-RO"/>
        </w:rPr>
      </w:pPr>
      <w:r>
        <w:rPr>
          <w:rFonts w:ascii="Arial" w:eastAsia="Calibri" w:hAnsi="Arial" w:cs="Arial"/>
          <w:sz w:val="22"/>
          <w:lang w:val="ro-RO"/>
        </w:rPr>
        <w:t>Studiu topografic: 20.000,00 lei fara TVA;</w:t>
      </w:r>
    </w:p>
    <w:p w14:paraId="7825F73B" w14:textId="2E9BF0D9" w:rsidR="008E3B51" w:rsidRDefault="008E3B51" w:rsidP="008E3B51">
      <w:pPr>
        <w:pStyle w:val="ListParagraph"/>
        <w:numPr>
          <w:ilvl w:val="0"/>
          <w:numId w:val="26"/>
        </w:numPr>
        <w:ind w:left="360" w:right="23"/>
        <w:jc w:val="both"/>
        <w:rPr>
          <w:rFonts w:ascii="Arial" w:eastAsia="Calibri" w:hAnsi="Arial" w:cs="Arial"/>
          <w:sz w:val="22"/>
          <w:lang w:val="ro-RO"/>
        </w:rPr>
      </w:pPr>
      <w:r>
        <w:rPr>
          <w:rFonts w:ascii="Arial" w:eastAsia="Calibri" w:hAnsi="Arial" w:cs="Arial"/>
          <w:sz w:val="22"/>
          <w:lang w:val="ro-RO"/>
        </w:rPr>
        <w:t>Studiu geotehnic: 60.000,00 lei fara TVA;</w:t>
      </w:r>
    </w:p>
    <w:p w14:paraId="7BB45681" w14:textId="40379831" w:rsidR="008E3B51" w:rsidRPr="008E3B51" w:rsidRDefault="008E3B51" w:rsidP="008E3B51">
      <w:pPr>
        <w:pStyle w:val="ListParagraph"/>
        <w:numPr>
          <w:ilvl w:val="0"/>
          <w:numId w:val="26"/>
        </w:numPr>
        <w:ind w:left="360" w:right="23"/>
        <w:jc w:val="both"/>
        <w:rPr>
          <w:rFonts w:ascii="Arial" w:eastAsia="Calibri" w:hAnsi="Arial" w:cs="Arial"/>
          <w:sz w:val="22"/>
          <w:lang w:val="ro-RO"/>
        </w:rPr>
      </w:pPr>
      <w:r>
        <w:rPr>
          <w:rFonts w:ascii="Arial" w:eastAsia="Calibri" w:hAnsi="Arial" w:cs="Arial"/>
          <w:sz w:val="22"/>
          <w:lang w:val="ro-RO"/>
        </w:rPr>
        <w:t>Expertiza tehnica: 30.000,00 lei fara TVA.</w:t>
      </w:r>
    </w:p>
    <w:p w14:paraId="712D3224" w14:textId="77777777" w:rsidR="008325F7" w:rsidRPr="007F4A8B" w:rsidRDefault="001D4EBE" w:rsidP="00920AFA">
      <w:pPr>
        <w:ind w:right="23"/>
        <w:contextualSpacing/>
        <w:jc w:val="both"/>
        <w:rPr>
          <w:rFonts w:ascii="Arial" w:hAnsi="Arial" w:cs="Arial"/>
          <w:sz w:val="22"/>
          <w:szCs w:val="22"/>
          <w:lang w:val="ro-RO"/>
        </w:rPr>
      </w:pPr>
      <w:r w:rsidRPr="007B674A">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14:paraId="6DE994BF" w14:textId="77777777" w:rsidR="00C1293F" w:rsidRPr="007F4A8B" w:rsidRDefault="00C1293F" w:rsidP="00920AFA">
      <w:pPr>
        <w:ind w:right="23"/>
        <w:jc w:val="both"/>
        <w:rPr>
          <w:rFonts w:ascii="Arial" w:hAnsi="Arial" w:cs="Arial"/>
          <w:color w:val="000000"/>
          <w:sz w:val="22"/>
          <w:szCs w:val="22"/>
          <w:lang w:val="ro-RO"/>
        </w:rPr>
      </w:pPr>
      <w:r w:rsidRPr="007B674A">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4FC6563" w14:textId="4B58970D" w:rsidR="00793C5A" w:rsidRPr="00432B09" w:rsidRDefault="00DD12FF" w:rsidP="00920AFA">
      <w:pPr>
        <w:ind w:right="23"/>
        <w:jc w:val="both"/>
        <w:rPr>
          <w:rFonts w:ascii="Arial" w:hAnsi="Arial" w:cs="Arial"/>
          <w:sz w:val="22"/>
          <w:szCs w:val="22"/>
          <w:lang w:val="ro-RO"/>
        </w:rPr>
      </w:pPr>
      <w:r w:rsidRPr="007B674A">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w:t>
      </w:r>
      <w:proofErr w:type="spellStart"/>
      <w:r w:rsidR="00E30BCF" w:rsidRPr="007F4A8B">
        <w:rPr>
          <w:rFonts w:ascii="Arial" w:hAnsi="Arial"/>
          <w:spacing w:val="-2"/>
          <w:sz w:val="22"/>
          <w:szCs w:val="22"/>
        </w:rPr>
        <w:t>finantare</w:t>
      </w:r>
      <w:proofErr w:type="spellEnd"/>
      <w:r w:rsidR="00E30BCF" w:rsidRPr="007F4A8B">
        <w:rPr>
          <w:rFonts w:ascii="Arial" w:hAnsi="Arial"/>
          <w:spacing w:val="-2"/>
          <w:sz w:val="22"/>
          <w:szCs w:val="22"/>
        </w:rPr>
        <w:t xml:space="preserve">: </w:t>
      </w:r>
      <w:r w:rsidR="007B674A">
        <w:rPr>
          <w:rFonts w:ascii="Arial" w:hAnsi="Arial" w:cs="Arial"/>
          <w:sz w:val="22"/>
          <w:szCs w:val="22"/>
          <w:lang w:val="ro-RO"/>
        </w:rPr>
        <w:t>Bugetul local al Municipiului Oradea</w:t>
      </w:r>
      <w:r w:rsidR="00B75398">
        <w:rPr>
          <w:rFonts w:ascii="Arial" w:hAnsi="Arial" w:cs="Arial"/>
          <w:sz w:val="22"/>
          <w:szCs w:val="22"/>
          <w:lang w:val="ro-RO"/>
        </w:rPr>
        <w:t xml:space="preserve"> pentru anul 2024</w:t>
      </w:r>
      <w:r w:rsidR="00581C6A">
        <w:rPr>
          <w:rFonts w:ascii="Arial" w:hAnsi="Arial" w:cs="Arial"/>
          <w:sz w:val="22"/>
          <w:szCs w:val="22"/>
          <w:lang w:val="ro-RO"/>
        </w:rPr>
        <w:t xml:space="preserve">, </w:t>
      </w:r>
      <w:r w:rsidR="008E3B51">
        <w:rPr>
          <w:rFonts w:ascii="Arial" w:hAnsi="Arial" w:cs="Arial"/>
          <w:sz w:val="22"/>
          <w:szCs w:val="22"/>
          <w:lang w:val="ro-RO"/>
        </w:rPr>
        <w:t>pozitia proiectare.</w:t>
      </w:r>
    </w:p>
    <w:p w14:paraId="51CA667F" w14:textId="77777777" w:rsidR="00CC57EB" w:rsidRPr="007F4A8B" w:rsidRDefault="00CC57EB" w:rsidP="00920AFA">
      <w:pPr>
        <w:pStyle w:val="NormalArialNarrow"/>
        <w:ind w:right="23"/>
        <w:rPr>
          <w:rFonts w:ascii="Arial" w:hAnsi="Arial"/>
          <w:spacing w:val="-2"/>
          <w:sz w:val="22"/>
          <w:szCs w:val="22"/>
        </w:rPr>
      </w:pPr>
    </w:p>
    <w:p w14:paraId="5CCB06AD" w14:textId="77777777" w:rsidR="00393B1C" w:rsidRPr="007F4A8B" w:rsidRDefault="00393B1C" w:rsidP="00920AFA">
      <w:pPr>
        <w:ind w:right="23"/>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14:paraId="73CC144E" w14:textId="77777777" w:rsidR="00393B1C" w:rsidRPr="007F4A8B" w:rsidRDefault="00393B1C" w:rsidP="00920AFA">
      <w:pPr>
        <w:ind w:right="23"/>
        <w:jc w:val="both"/>
        <w:rPr>
          <w:rFonts w:ascii="Arial" w:hAnsi="Arial" w:cs="Arial"/>
          <w:snapToGrid w:val="0"/>
          <w:sz w:val="22"/>
          <w:szCs w:val="22"/>
          <w:lang w:val="ro-RO"/>
        </w:rPr>
      </w:pPr>
      <w:r w:rsidRPr="007B674A">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7733DF08" w14:textId="77777777" w:rsidR="00FA7C79" w:rsidRPr="00581C6A" w:rsidRDefault="00393B1C" w:rsidP="00920AFA">
      <w:pPr>
        <w:ind w:right="23"/>
        <w:jc w:val="both"/>
        <w:rPr>
          <w:rFonts w:ascii="Arial" w:hAnsi="Arial" w:cs="Arial"/>
          <w:snapToGrid w:val="0"/>
          <w:sz w:val="22"/>
          <w:szCs w:val="22"/>
          <w:lang w:val="ro-RO"/>
        </w:rPr>
      </w:pPr>
      <w:r w:rsidRPr="007B674A">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432B09">
        <w:rPr>
          <w:rFonts w:ascii="Arial" w:hAnsi="Arial" w:cs="Arial"/>
          <w:snapToGrid w:val="0"/>
          <w:sz w:val="22"/>
          <w:szCs w:val="22"/>
          <w:lang w:val="ro-RO"/>
        </w:rPr>
        <w:t>Prestarea serviciului se va face in termen de</w:t>
      </w:r>
      <w:r w:rsidR="00581C6A">
        <w:rPr>
          <w:rFonts w:ascii="Arial" w:hAnsi="Arial" w:cs="Arial"/>
          <w:b/>
          <w:snapToGrid w:val="0"/>
          <w:sz w:val="22"/>
          <w:szCs w:val="22"/>
          <w:lang w:val="ro-RO"/>
        </w:rPr>
        <w:t xml:space="preserve"> 60 de zile de la emiterea ordinului de incepere emis de beneficiar, </w:t>
      </w:r>
      <w:r w:rsidR="00581C6A">
        <w:rPr>
          <w:rFonts w:ascii="Arial" w:hAnsi="Arial" w:cs="Arial"/>
          <w:snapToGrid w:val="0"/>
          <w:sz w:val="22"/>
          <w:szCs w:val="22"/>
          <w:lang w:val="ro-RO"/>
        </w:rPr>
        <w:t>dupa constituirea garantiei de buna executie.</w:t>
      </w:r>
    </w:p>
    <w:p w14:paraId="1C0028EC" w14:textId="77777777" w:rsidR="00432B09" w:rsidRPr="00A14000" w:rsidRDefault="00432B09" w:rsidP="00920AFA">
      <w:pPr>
        <w:ind w:right="23"/>
        <w:jc w:val="both"/>
        <w:rPr>
          <w:rFonts w:ascii="Arial" w:hAnsi="Arial" w:cs="Arial"/>
          <w:sz w:val="22"/>
          <w:szCs w:val="22"/>
          <w:lang w:val="ro-RO"/>
        </w:rPr>
      </w:pPr>
      <w:r w:rsidRPr="007B674A">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4D2EB8AE" w14:textId="77777777" w:rsidR="00CB41D3" w:rsidRPr="007F4A8B" w:rsidRDefault="00CB41D3" w:rsidP="00920AFA">
      <w:pPr>
        <w:ind w:right="23"/>
        <w:jc w:val="both"/>
        <w:rPr>
          <w:rFonts w:ascii="Arial" w:hAnsi="Arial" w:cs="Arial"/>
          <w:snapToGrid w:val="0"/>
          <w:sz w:val="22"/>
          <w:szCs w:val="22"/>
          <w:lang w:val="ro-RO"/>
        </w:rPr>
      </w:pPr>
    </w:p>
    <w:p w14:paraId="146FC7FA" w14:textId="77777777" w:rsidR="00393B1C" w:rsidRPr="007F4A8B" w:rsidRDefault="00393B1C" w:rsidP="00920AFA">
      <w:pPr>
        <w:ind w:right="23"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14:paraId="1F57705A" w14:textId="77777777" w:rsidR="00393B1C" w:rsidRPr="007F4A8B" w:rsidRDefault="00393B1C" w:rsidP="00920AFA">
      <w:pPr>
        <w:ind w:right="23"/>
        <w:jc w:val="both"/>
        <w:rPr>
          <w:rFonts w:ascii="Arial" w:hAnsi="Arial" w:cs="Arial"/>
          <w:sz w:val="22"/>
          <w:szCs w:val="22"/>
          <w:lang w:val="ro-RO"/>
        </w:rPr>
      </w:pPr>
      <w:r w:rsidRPr="007B674A">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caietul de sarcini</w:t>
      </w:r>
      <w:r w:rsidRPr="007F4A8B">
        <w:rPr>
          <w:rFonts w:ascii="Arial" w:hAnsi="Arial" w:cs="Arial"/>
          <w:sz w:val="22"/>
          <w:szCs w:val="22"/>
          <w:lang w:val="ro-RO"/>
        </w:rPr>
        <w:t>, care include în ordinea enumerării, următoarele anexe:</w:t>
      </w:r>
    </w:p>
    <w:p w14:paraId="787DFED0" w14:textId="1AE0BDCC" w:rsidR="00FB3351" w:rsidRDefault="00432B09" w:rsidP="00920AFA">
      <w:pPr>
        <w:numPr>
          <w:ilvl w:val="0"/>
          <w:numId w:val="2"/>
        </w:numPr>
        <w:ind w:left="0" w:right="23" w:firstLine="0"/>
        <w:jc w:val="both"/>
        <w:rPr>
          <w:rFonts w:ascii="Arial" w:hAnsi="Arial" w:cs="Arial"/>
          <w:sz w:val="22"/>
          <w:szCs w:val="22"/>
          <w:lang w:val="ro-RO"/>
        </w:rPr>
      </w:pPr>
      <w:r>
        <w:rPr>
          <w:rFonts w:ascii="Arial" w:hAnsi="Arial" w:cs="Arial"/>
          <w:sz w:val="22"/>
          <w:szCs w:val="22"/>
          <w:lang w:val="ro-RO"/>
        </w:rPr>
        <w:t xml:space="preserve">Caietul de </w:t>
      </w:r>
      <w:r w:rsidR="00FA7C79">
        <w:rPr>
          <w:rFonts w:ascii="Arial" w:hAnsi="Arial" w:cs="Arial"/>
          <w:sz w:val="22"/>
          <w:szCs w:val="22"/>
          <w:lang w:val="ro-RO"/>
        </w:rPr>
        <w:t xml:space="preserve">sarcini nr. </w:t>
      </w:r>
      <w:r w:rsidR="008E3B51">
        <w:rPr>
          <w:rFonts w:ascii="Arial" w:hAnsi="Arial" w:cs="Arial"/>
          <w:sz w:val="22"/>
          <w:szCs w:val="22"/>
          <w:lang w:val="ro-RO"/>
        </w:rPr>
        <w:t>36</w:t>
      </w:r>
      <w:r w:rsidR="00F10B4C">
        <w:rPr>
          <w:rFonts w:ascii="Arial" w:hAnsi="Arial" w:cs="Arial"/>
          <w:sz w:val="22"/>
          <w:szCs w:val="22"/>
          <w:lang w:val="ro-RO"/>
        </w:rPr>
        <w:t>1719</w:t>
      </w:r>
      <w:r w:rsidR="00581C6A">
        <w:rPr>
          <w:rFonts w:ascii="Arial" w:hAnsi="Arial" w:cs="Arial"/>
          <w:sz w:val="22"/>
          <w:szCs w:val="22"/>
          <w:lang w:val="ro-RO"/>
        </w:rPr>
        <w:t xml:space="preserve"> din </w:t>
      </w:r>
      <w:r w:rsidR="00F10B4C">
        <w:rPr>
          <w:rFonts w:ascii="Arial" w:hAnsi="Arial" w:cs="Arial"/>
          <w:sz w:val="22"/>
          <w:szCs w:val="22"/>
          <w:lang w:val="ro-RO"/>
        </w:rPr>
        <w:t>18</w:t>
      </w:r>
      <w:r w:rsidR="00581C6A">
        <w:rPr>
          <w:rFonts w:ascii="Arial" w:hAnsi="Arial" w:cs="Arial"/>
          <w:sz w:val="22"/>
          <w:szCs w:val="22"/>
          <w:lang w:val="ro-RO"/>
        </w:rPr>
        <w:t>.0</w:t>
      </w:r>
      <w:r w:rsidR="008E3B51">
        <w:rPr>
          <w:rFonts w:ascii="Arial" w:hAnsi="Arial" w:cs="Arial"/>
          <w:sz w:val="22"/>
          <w:szCs w:val="22"/>
          <w:lang w:val="ro-RO"/>
        </w:rPr>
        <w:t>9</w:t>
      </w:r>
      <w:r>
        <w:rPr>
          <w:rFonts w:ascii="Arial" w:hAnsi="Arial" w:cs="Arial"/>
          <w:sz w:val="22"/>
          <w:szCs w:val="22"/>
          <w:lang w:val="ro-RO"/>
        </w:rPr>
        <w:t>.2023</w:t>
      </w:r>
      <w:r w:rsidR="00FB3351">
        <w:rPr>
          <w:rFonts w:ascii="Arial" w:hAnsi="Arial" w:cs="Arial"/>
          <w:sz w:val="22"/>
          <w:szCs w:val="22"/>
          <w:lang w:val="ro-RO"/>
        </w:rPr>
        <w:t>;</w:t>
      </w:r>
    </w:p>
    <w:p w14:paraId="14A574C4" w14:textId="77777777" w:rsidR="000F0FFA" w:rsidRDefault="000F0FFA" w:rsidP="00920AFA">
      <w:pPr>
        <w:numPr>
          <w:ilvl w:val="0"/>
          <w:numId w:val="2"/>
        </w:numPr>
        <w:ind w:left="0" w:right="23" w:firstLine="0"/>
        <w:jc w:val="both"/>
        <w:rPr>
          <w:rFonts w:ascii="Arial" w:hAnsi="Arial" w:cs="Arial"/>
          <w:sz w:val="22"/>
          <w:szCs w:val="22"/>
          <w:lang w:val="ro-RO"/>
        </w:rPr>
      </w:pPr>
      <w:r>
        <w:rPr>
          <w:rFonts w:ascii="Arial" w:hAnsi="Arial" w:cs="Arial"/>
          <w:sz w:val="22"/>
          <w:szCs w:val="22"/>
          <w:lang w:val="ro-RO"/>
        </w:rPr>
        <w:t>Oferta financiara;</w:t>
      </w:r>
    </w:p>
    <w:p w14:paraId="2A7D38C7" w14:textId="77777777" w:rsidR="00393B1C" w:rsidRPr="007F4A8B" w:rsidRDefault="000F0FFA" w:rsidP="00920AFA">
      <w:pPr>
        <w:numPr>
          <w:ilvl w:val="0"/>
          <w:numId w:val="2"/>
        </w:numPr>
        <w:ind w:left="0" w:right="23"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14:paraId="20F7FF44" w14:textId="77777777" w:rsidR="00B533A4" w:rsidRPr="007F4A8B" w:rsidRDefault="00B533A4" w:rsidP="00920AFA">
      <w:pPr>
        <w:numPr>
          <w:ilvl w:val="0"/>
          <w:numId w:val="2"/>
        </w:numPr>
        <w:ind w:left="0" w:right="23"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14:paraId="6508866D" w14:textId="77777777" w:rsidR="00393B1C" w:rsidRPr="007F4A8B" w:rsidRDefault="00393B1C" w:rsidP="00920AFA">
      <w:pPr>
        <w:ind w:right="23"/>
        <w:jc w:val="both"/>
        <w:rPr>
          <w:rFonts w:ascii="Arial" w:hAnsi="Arial" w:cs="Arial"/>
          <w:bCs/>
          <w:snapToGrid w:val="0"/>
          <w:sz w:val="22"/>
          <w:szCs w:val="22"/>
          <w:lang w:val="ro-RO"/>
        </w:rPr>
      </w:pPr>
      <w:r w:rsidRPr="007B674A">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14:paraId="131A02AE" w14:textId="77777777" w:rsidR="00393B1C" w:rsidRPr="007F4A8B" w:rsidRDefault="00393B1C" w:rsidP="00920AFA">
      <w:pPr>
        <w:ind w:right="23"/>
        <w:jc w:val="both"/>
        <w:rPr>
          <w:rFonts w:ascii="Arial" w:hAnsi="Arial" w:cs="Arial"/>
          <w:b/>
          <w:bCs/>
          <w:snapToGrid w:val="0"/>
          <w:sz w:val="22"/>
          <w:szCs w:val="22"/>
          <w:lang w:val="ro-RO"/>
        </w:rPr>
      </w:pPr>
      <w:r w:rsidRPr="007B674A">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14:paraId="67E58315" w14:textId="77777777" w:rsidR="004210E9" w:rsidRPr="007F4A8B" w:rsidRDefault="004210E9" w:rsidP="00920AFA">
      <w:pPr>
        <w:ind w:right="23"/>
        <w:jc w:val="both"/>
        <w:rPr>
          <w:rFonts w:ascii="Arial" w:hAnsi="Arial" w:cs="Arial"/>
          <w:bCs/>
          <w:snapToGrid w:val="0"/>
          <w:sz w:val="22"/>
          <w:szCs w:val="22"/>
          <w:lang w:val="ro-RO"/>
        </w:rPr>
      </w:pPr>
    </w:p>
    <w:p w14:paraId="6AE2AD78" w14:textId="77777777" w:rsidR="00393B1C" w:rsidRPr="007F4A8B" w:rsidRDefault="00393B1C" w:rsidP="00920AFA">
      <w:pPr>
        <w:ind w:right="23"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14:paraId="1525C391" w14:textId="77777777" w:rsidR="00CC57EB"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FA7C79">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14:paraId="64CC4599" w14:textId="77777777" w:rsidR="004210E9" w:rsidRPr="007F4A8B" w:rsidRDefault="004210E9" w:rsidP="00920AFA">
      <w:pPr>
        <w:ind w:right="23"/>
        <w:jc w:val="both"/>
        <w:rPr>
          <w:rFonts w:ascii="Arial" w:hAnsi="Arial" w:cs="Arial"/>
          <w:snapToGrid w:val="0"/>
          <w:sz w:val="22"/>
          <w:szCs w:val="22"/>
          <w:lang w:val="ro-RO"/>
        </w:rPr>
      </w:pPr>
    </w:p>
    <w:p w14:paraId="0B96FA11"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14:paraId="3A041ED7" w14:textId="77777777" w:rsidR="00CC57EB" w:rsidRPr="007F4A8B" w:rsidRDefault="00393B1C" w:rsidP="00920AFA">
      <w:pPr>
        <w:ind w:right="23"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FA7C79">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4B1FEE94" w14:textId="77777777" w:rsidR="004210E9"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lastRenderedPageBreak/>
        <w:t xml:space="preserve">  </w:t>
      </w:r>
      <w:r w:rsidRPr="007F4A8B">
        <w:rPr>
          <w:rFonts w:ascii="Arial" w:hAnsi="Arial" w:cs="Arial"/>
          <w:snapToGrid w:val="0"/>
          <w:sz w:val="22"/>
          <w:szCs w:val="22"/>
          <w:lang w:val="ro-RO"/>
        </w:rPr>
        <w:tab/>
        <w:t xml:space="preserve"> </w:t>
      </w:r>
    </w:p>
    <w:p w14:paraId="231080C1" w14:textId="77777777"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14:paraId="4B282F8C" w14:textId="77777777" w:rsidR="00393B1C" w:rsidRPr="007F4A8B" w:rsidRDefault="00FB3351" w:rsidP="00920AFA">
      <w:pPr>
        <w:numPr>
          <w:ilvl w:val="2"/>
          <w:numId w:val="0"/>
        </w:numPr>
        <w:tabs>
          <w:tab w:val="num" w:pos="0"/>
        </w:tabs>
        <w:adjustRightInd w:val="0"/>
        <w:ind w:right="23"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FA7C79">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14:paraId="5FB4F9FB" w14:textId="77777777" w:rsidR="00393B1C" w:rsidRPr="007F4A8B" w:rsidRDefault="00393B1C" w:rsidP="00920AFA">
      <w:pPr>
        <w:numPr>
          <w:ilvl w:val="2"/>
          <w:numId w:val="0"/>
        </w:numPr>
        <w:tabs>
          <w:tab w:val="num" w:pos="0"/>
        </w:tabs>
        <w:adjustRightInd w:val="0"/>
        <w:ind w:right="23"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FA7C79">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14:paraId="3CE6F025" w14:textId="77777777" w:rsidR="00393B1C" w:rsidRPr="007F4A8B" w:rsidRDefault="00FB3351" w:rsidP="00920AFA">
      <w:pPr>
        <w:numPr>
          <w:ilvl w:val="2"/>
          <w:numId w:val="0"/>
        </w:numPr>
        <w:tabs>
          <w:tab w:val="num" w:pos="0"/>
        </w:tabs>
        <w:adjustRightInd w:val="0"/>
        <w:ind w:right="23"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FA7C79">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14:paraId="02978CBE" w14:textId="77777777" w:rsidR="00393B1C" w:rsidRPr="007F4A8B" w:rsidRDefault="00393B1C" w:rsidP="00920AFA">
      <w:pPr>
        <w:numPr>
          <w:ilvl w:val="2"/>
          <w:numId w:val="0"/>
        </w:numPr>
        <w:tabs>
          <w:tab w:val="num" w:pos="0"/>
        </w:tabs>
        <w:adjustRightInd w:val="0"/>
        <w:ind w:right="23" w:hanging="270"/>
        <w:jc w:val="both"/>
        <w:outlineLvl w:val="2"/>
        <w:rPr>
          <w:rFonts w:ascii="Arial" w:hAnsi="Arial" w:cs="Arial"/>
          <w:sz w:val="22"/>
          <w:szCs w:val="22"/>
          <w:lang w:val="ro-RO"/>
        </w:rPr>
      </w:pPr>
      <w:r w:rsidRPr="007F4A8B">
        <w:rPr>
          <w:rFonts w:ascii="Arial" w:hAnsi="Arial" w:cs="Arial"/>
          <w:sz w:val="22"/>
          <w:szCs w:val="22"/>
          <w:lang w:val="ro-RO"/>
        </w:rPr>
        <w:tab/>
      </w:r>
      <w:r w:rsidRPr="00FA7C79">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0AFF0B93" w14:textId="77777777" w:rsidR="00393B1C" w:rsidRPr="007F4A8B" w:rsidRDefault="00393B1C" w:rsidP="00920AFA">
      <w:pPr>
        <w:numPr>
          <w:ilvl w:val="2"/>
          <w:numId w:val="0"/>
        </w:numPr>
        <w:tabs>
          <w:tab w:val="num" w:pos="0"/>
        </w:tabs>
        <w:adjustRightInd w:val="0"/>
        <w:ind w:right="23" w:hanging="270"/>
        <w:jc w:val="both"/>
        <w:outlineLvl w:val="2"/>
        <w:rPr>
          <w:rFonts w:ascii="Arial" w:hAnsi="Arial" w:cs="Arial"/>
          <w:snapToGrid w:val="0"/>
          <w:sz w:val="22"/>
          <w:szCs w:val="22"/>
          <w:lang w:val="ro-RO"/>
        </w:rPr>
      </w:pPr>
      <w:r w:rsidRPr="00FA7C79">
        <w:rPr>
          <w:rFonts w:ascii="Arial" w:hAnsi="Arial" w:cs="Arial"/>
          <w:b/>
          <w:sz w:val="22"/>
          <w:szCs w:val="22"/>
          <w:lang w:val="ro-RO"/>
        </w:rPr>
        <w:t xml:space="preserve">    </w:t>
      </w:r>
      <w:r w:rsidR="002279E3" w:rsidRPr="00FA7C79">
        <w:rPr>
          <w:rFonts w:ascii="Arial" w:hAnsi="Arial" w:cs="Arial"/>
          <w:b/>
          <w:sz w:val="22"/>
          <w:szCs w:val="22"/>
          <w:lang w:val="ro-RO"/>
        </w:rPr>
        <w:t xml:space="preserve"> </w:t>
      </w:r>
      <w:r w:rsidR="00FB3351" w:rsidRPr="00FA7C79">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756BC2DE" w14:textId="77777777" w:rsidR="00393B1C" w:rsidRPr="007F4A8B" w:rsidRDefault="00393B1C" w:rsidP="00920AFA">
      <w:pPr>
        <w:ind w:right="23"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FA7C79">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14:paraId="421FC5E3" w14:textId="77777777" w:rsidR="00393B1C"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57F75AC6" w14:textId="77777777" w:rsidR="004210E9"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14:paraId="47623871" w14:textId="77777777" w:rsidR="00EF5860" w:rsidRDefault="00EF5860" w:rsidP="00920AFA">
      <w:pPr>
        <w:ind w:right="23"/>
        <w:jc w:val="both"/>
        <w:rPr>
          <w:rFonts w:ascii="Arial" w:hAnsi="Arial" w:cs="Arial"/>
          <w:b/>
          <w:bCs/>
          <w:snapToGrid w:val="0"/>
          <w:spacing w:val="-4"/>
          <w:sz w:val="22"/>
          <w:szCs w:val="22"/>
          <w:lang w:val="ro-RO"/>
        </w:rPr>
      </w:pPr>
    </w:p>
    <w:p w14:paraId="1E1C3114" w14:textId="77777777" w:rsidR="00393B1C" w:rsidRPr="007F4A8B" w:rsidRDefault="00393B1C" w:rsidP="00920AFA">
      <w:pPr>
        <w:ind w:right="23"/>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14:paraId="3A938091" w14:textId="5A58771F"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napToGrid w:val="0"/>
          <w:sz w:val="22"/>
          <w:szCs w:val="22"/>
          <w:lang w:val="ro-RO"/>
        </w:rPr>
        <w:t>10.</w:t>
      </w:r>
      <w:r w:rsidRPr="00FA7C79">
        <w:rPr>
          <w:rFonts w:ascii="Arial" w:hAnsi="Arial" w:cs="Arial"/>
          <w:b/>
          <w:sz w:val="22"/>
          <w:szCs w:val="22"/>
          <w:lang w:val="ro-RO"/>
        </w:rPr>
        <w:t>1</w:t>
      </w:r>
      <w:r w:rsidRPr="007F4A8B">
        <w:rPr>
          <w:rFonts w:ascii="Arial" w:hAnsi="Arial" w:cs="Arial"/>
          <w:sz w:val="22"/>
          <w:szCs w:val="22"/>
          <w:lang w:val="ro-RO"/>
        </w:rPr>
        <w:t xml:space="preserve"> (1)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8E3B51">
        <w:rPr>
          <w:rFonts w:ascii="Arial" w:hAnsi="Arial" w:cs="Arial"/>
          <w:b/>
          <w:sz w:val="22"/>
          <w:szCs w:val="22"/>
          <w:u w:val="single"/>
          <w:lang w:val="ro-RO"/>
        </w:rPr>
        <w:t>16</w:t>
      </w:r>
      <w:r w:rsidR="00581C6A">
        <w:rPr>
          <w:rFonts w:ascii="Arial" w:hAnsi="Arial" w:cs="Arial"/>
          <w:b/>
          <w:sz w:val="22"/>
          <w:szCs w:val="22"/>
          <w:u w:val="single"/>
          <w:lang w:val="ro-RO"/>
        </w:rPr>
        <w:t>.000,00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14:paraId="47B80C46"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ABBABD9"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0CBC9C8C" w14:textId="77777777" w:rsidR="00BF6F41" w:rsidRPr="007F4A8B" w:rsidRDefault="00BF6F41"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14:paraId="3ACE4BF3"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2</w:t>
      </w:r>
      <w:r w:rsidRPr="007F4A8B">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17447FBF" w14:textId="77777777" w:rsidR="00FB3351" w:rsidRDefault="00393B1C" w:rsidP="00920AFA">
      <w:pPr>
        <w:ind w:right="23"/>
        <w:contextualSpacing/>
        <w:jc w:val="both"/>
        <w:rPr>
          <w:rFonts w:ascii="Arial" w:eastAsia="Calibri" w:hAnsi="Arial" w:cs="Arial"/>
          <w:sz w:val="22"/>
          <w:szCs w:val="20"/>
          <w:lang w:val="pt-BR"/>
        </w:rPr>
      </w:pPr>
      <w:r w:rsidRPr="00FA7C79">
        <w:rPr>
          <w:rFonts w:ascii="Arial" w:hAnsi="Arial" w:cs="Arial"/>
          <w:b/>
          <w:sz w:val="22"/>
          <w:szCs w:val="22"/>
          <w:lang w:val="ro-RO"/>
        </w:rPr>
        <w:t>10.</w:t>
      </w:r>
      <w:r w:rsidR="00613731" w:rsidRPr="00FA7C79">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14:paraId="39E58D64" w14:textId="77777777" w:rsidR="00EF5860" w:rsidRPr="00EF5860" w:rsidRDefault="00EF5860" w:rsidP="00920AFA">
      <w:pPr>
        <w:ind w:right="23"/>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366E0859" w14:textId="77777777"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36432210" w14:textId="77777777"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487E9096" w14:textId="77777777" w:rsidR="00432B09" w:rsidRPr="00873EBE" w:rsidRDefault="00FA7C79" w:rsidP="00920AFA">
      <w:pPr>
        <w:shd w:val="clear" w:color="auto" w:fill="FFFFFF"/>
        <w:ind w:right="23"/>
        <w:jc w:val="both"/>
        <w:rPr>
          <w:rFonts w:ascii="Arial" w:hAnsi="Arial" w:cs="Arial"/>
          <w:color w:val="000000"/>
          <w:sz w:val="22"/>
          <w:szCs w:val="22"/>
          <w:lang w:val="pt-BR" w:eastAsia="en-GB"/>
        </w:rPr>
      </w:pPr>
      <w:r>
        <w:rPr>
          <w:rFonts w:ascii="Arial" w:hAnsi="Arial" w:cs="Arial"/>
          <w:color w:val="000000"/>
          <w:sz w:val="22"/>
          <w:szCs w:val="22"/>
          <w:lang w:val="pt-BR" w:eastAsia="en-GB"/>
        </w:rPr>
        <w:t>(ii</w:t>
      </w:r>
      <w:r w:rsidR="00432B09" w:rsidRPr="00873EBE">
        <w:rPr>
          <w:rFonts w:ascii="Arial" w:hAnsi="Arial" w:cs="Arial"/>
          <w:color w:val="000000"/>
          <w:sz w:val="22"/>
          <w:szCs w:val="22"/>
          <w:lang w:val="pt-BR" w:eastAsia="en-GB"/>
        </w:rPr>
        <w:t>)asigurări de garanţii emise:</w:t>
      </w:r>
    </w:p>
    <w:p w14:paraId="3A7D9CFD" w14:textId="77777777"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FFC6F39" w14:textId="77777777" w:rsidR="00432B09"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1243CB55" w14:textId="77777777" w:rsidR="00432B09" w:rsidRPr="00885771" w:rsidRDefault="00432B09" w:rsidP="00920AFA">
      <w:pPr>
        <w:ind w:right="23"/>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lastRenderedPageBreak/>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4DDC2577" w14:textId="77777777"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119618CE" w14:textId="77777777" w:rsidR="00432B09"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464250C1" w14:textId="77777777" w:rsidR="00432B09" w:rsidRPr="00885771" w:rsidRDefault="00432B09" w:rsidP="00920AFA">
      <w:pPr>
        <w:ind w:right="23"/>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7920E59C" w14:textId="77777777" w:rsidR="00432B09" w:rsidRPr="00AC5501" w:rsidRDefault="00432B09" w:rsidP="00920AFA">
      <w:pPr>
        <w:shd w:val="clear" w:color="auto" w:fill="FFFFFF"/>
        <w:ind w:right="23"/>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7E158848"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1B1A20AE"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14:paraId="546463B0"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581C6A">
        <w:rPr>
          <w:rFonts w:ascii="Arial" w:hAnsi="Arial" w:cs="Arial"/>
          <w:b/>
          <w:sz w:val="22"/>
          <w:szCs w:val="22"/>
          <w:lang w:val="ro-RO"/>
        </w:rPr>
        <w:t>10</w:t>
      </w:r>
      <w:r w:rsidRPr="00FA7C79">
        <w:rPr>
          <w:rFonts w:ascii="Arial" w:hAnsi="Arial" w:cs="Arial"/>
          <w:b/>
          <w:sz w:val="22"/>
          <w:szCs w:val="22"/>
          <w:lang w:val="ro-RO"/>
        </w:rPr>
        <w:t>.</w:t>
      </w:r>
      <w:r w:rsidR="00774A31" w:rsidRPr="00FA7C79">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14:paraId="2A5144C9"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0AC89170"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B8034ED"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14:paraId="107B4DA1"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14:paraId="655DD1AF" w14:textId="77777777"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14:paraId="5B420941" w14:textId="77777777" w:rsidR="00393B1C" w:rsidRPr="007F4A8B" w:rsidRDefault="00393B1C" w:rsidP="00920AFA">
      <w:pPr>
        <w:tabs>
          <w:tab w:val="num" w:pos="567"/>
        </w:tabs>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14:paraId="0F69E4EC" w14:textId="77777777" w:rsidR="00393B1C" w:rsidRPr="007F4A8B" w:rsidRDefault="00393B1C" w:rsidP="00920AFA">
      <w:pPr>
        <w:tabs>
          <w:tab w:val="num" w:pos="567"/>
        </w:tabs>
        <w:ind w:right="23"/>
        <w:jc w:val="both"/>
        <w:rPr>
          <w:rFonts w:ascii="Arial" w:eastAsia="Calibri"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 xml:space="preserve">Neconstituirea garantiei de buna executie in termen de 5 zile lucratoare de la data semnarii contractului, va fi considerata de achizitor ca reprezentand o incalcare grava a obligatiilor </w:t>
      </w:r>
      <w:r w:rsidRPr="007F4A8B">
        <w:rPr>
          <w:rFonts w:ascii="Arial" w:eastAsia="Calibri" w:hAnsi="Arial" w:cs="Arial"/>
          <w:sz w:val="22"/>
          <w:szCs w:val="22"/>
          <w:lang w:val="ro-RO"/>
        </w:rPr>
        <w:lastRenderedPageBreak/>
        <w:t>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14:paraId="6C7FF132" w14:textId="77777777" w:rsidR="00393B1C" w:rsidRPr="007F4A8B" w:rsidRDefault="00613731" w:rsidP="00920AFA">
      <w:pPr>
        <w:ind w:right="23"/>
        <w:contextualSpacing/>
        <w:jc w:val="both"/>
        <w:rPr>
          <w:rFonts w:ascii="Arial" w:eastAsia="Calibri" w:hAnsi="Arial" w:cs="Arial"/>
          <w:sz w:val="22"/>
          <w:szCs w:val="22"/>
          <w:lang w:val="ro-RO"/>
        </w:rPr>
      </w:pPr>
      <w:r w:rsidRPr="00FA7C79">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355059A" w14:textId="77777777" w:rsidR="004210E9" w:rsidRPr="007F4A8B" w:rsidRDefault="004210E9" w:rsidP="00920AFA">
      <w:pPr>
        <w:ind w:right="23"/>
        <w:contextualSpacing/>
        <w:jc w:val="both"/>
        <w:rPr>
          <w:rFonts w:ascii="Arial" w:eastAsia="Calibri" w:hAnsi="Arial" w:cs="Arial"/>
          <w:sz w:val="22"/>
          <w:szCs w:val="22"/>
          <w:lang w:val="ro-RO"/>
        </w:rPr>
      </w:pPr>
    </w:p>
    <w:p w14:paraId="6FC490ED" w14:textId="77777777" w:rsidR="00393B1C" w:rsidRPr="007F4A8B" w:rsidRDefault="00393B1C" w:rsidP="00920AFA">
      <w:pPr>
        <w:ind w:right="23"/>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14:paraId="62F8C5D7" w14:textId="77777777" w:rsidR="00393B1C" w:rsidRPr="007F4A8B" w:rsidRDefault="00FB3351"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14:paraId="7CCAAFAE"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14:paraId="06C2999B" w14:textId="77777777" w:rsidR="00F052E5" w:rsidRPr="007F4A8B" w:rsidRDefault="00FB3351"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14:paraId="728B784B"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6B92BCCB"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14:paraId="7761B925"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14:paraId="7B08B4F4"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1812DFDE" w14:textId="77777777"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14:paraId="2722F86E" w14:textId="77777777" w:rsidR="00393B1C" w:rsidRPr="007F4A8B" w:rsidRDefault="00FB3351"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03A150F5" w14:textId="77777777" w:rsidR="00393B1C" w:rsidRPr="007F4A8B" w:rsidRDefault="00FB3351" w:rsidP="00920AFA">
      <w:pPr>
        <w:ind w:right="23"/>
        <w:jc w:val="both"/>
        <w:rPr>
          <w:rFonts w:ascii="Arial" w:hAnsi="Arial" w:cs="Arial"/>
          <w:snapToGrid w:val="0"/>
          <w:sz w:val="22"/>
          <w:szCs w:val="22"/>
          <w:lang w:val="ro-RO"/>
        </w:rPr>
      </w:pPr>
      <w:r w:rsidRPr="00FA7C79">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14:paraId="5EAB74EF" w14:textId="77777777" w:rsidR="00393B1C" w:rsidRPr="007F4A8B" w:rsidRDefault="00393B1C" w:rsidP="00920AFA">
      <w:pPr>
        <w:ind w:right="23"/>
        <w:jc w:val="both"/>
        <w:rPr>
          <w:rFonts w:ascii="Arial" w:hAnsi="Arial" w:cs="Arial"/>
          <w:snapToGrid w:val="0"/>
          <w:sz w:val="22"/>
          <w:szCs w:val="22"/>
          <w:lang w:val="ro-RO"/>
        </w:rPr>
      </w:pPr>
      <w:r w:rsidRPr="00FA7C79">
        <w:rPr>
          <w:rFonts w:ascii="Arial" w:hAnsi="Arial" w:cs="Arial"/>
          <w:b/>
          <w:sz w:val="22"/>
          <w:szCs w:val="22"/>
          <w:lang w:val="ro-RO"/>
        </w:rPr>
        <w:t>11</w:t>
      </w:r>
      <w:r w:rsidRPr="00FA7C79">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14:paraId="72B1DBEC" w14:textId="77777777" w:rsidR="00691635"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14:paraId="2C4EEA8A" w14:textId="77777777" w:rsidR="00393B1C" w:rsidRPr="007F4A8B" w:rsidRDefault="00393B1C" w:rsidP="00920AFA">
      <w:pPr>
        <w:ind w:right="23"/>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14:paraId="6A888912" w14:textId="77777777"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 xml:space="preserve">(1) Prestatorul va acţiona întotdeauna loial, imparţial şi ca un consilier de încredere pentru Achizitor conform regulilor şi/sau codului de conduită al profesiei sale, precum şi cu discreţia </w:t>
      </w:r>
      <w:r w:rsidRPr="007F4A8B">
        <w:rPr>
          <w:rFonts w:ascii="Arial" w:hAnsi="Arial" w:cs="Arial"/>
          <w:sz w:val="22"/>
          <w:szCs w:val="22"/>
          <w:lang w:val="ro-RO"/>
        </w:rPr>
        <w:lastRenderedPageBreak/>
        <w:t>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2FF68AF" w14:textId="77777777" w:rsidR="00F052E5"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14:paraId="6B5FBFB0" w14:textId="77777777"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349B308" w14:textId="77777777"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4D66098E" w14:textId="77777777"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5E8969A5" w14:textId="77777777" w:rsidR="00354BA1"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8A6CFB5" w14:textId="77777777" w:rsidR="00393B1C" w:rsidRPr="007F4A8B" w:rsidRDefault="00393B1C" w:rsidP="00920AFA">
      <w:pPr>
        <w:ind w:right="23"/>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14:paraId="127B3AC2" w14:textId="77777777" w:rsidR="00393B1C" w:rsidRPr="007F4A8B" w:rsidRDefault="007F36F9" w:rsidP="00920AFA">
      <w:pPr>
        <w:ind w:right="23"/>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C89DC73" w14:textId="77777777" w:rsidR="00354BA1"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14:paraId="6FDAF58D" w14:textId="77777777" w:rsidR="00393B1C" w:rsidRPr="00FC641C" w:rsidRDefault="00393B1C" w:rsidP="00920AFA">
      <w:pPr>
        <w:widowControl w:val="0"/>
        <w:autoSpaceDE w:val="0"/>
        <w:autoSpaceDN w:val="0"/>
        <w:adjustRightInd w:val="0"/>
        <w:ind w:right="23"/>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14:paraId="3E0B10E4" w14:textId="77777777" w:rsidR="00393B1C" w:rsidRPr="007F4A8B"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14:paraId="4993DF9B" w14:textId="77777777" w:rsidR="00393B1C" w:rsidRPr="007F4A8B"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14:paraId="48F622E9" w14:textId="77777777" w:rsidR="00393B1C" w:rsidRPr="00FC641C"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14:paraId="25A62A2D" w14:textId="77777777" w:rsidR="00393B1C" w:rsidRPr="00FC641C"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14:paraId="72ACB88B" w14:textId="77777777" w:rsidR="00CC57EB" w:rsidRPr="007F4A8B" w:rsidRDefault="00CC57EB" w:rsidP="00920AFA">
      <w:pPr>
        <w:widowControl w:val="0"/>
        <w:autoSpaceDE w:val="0"/>
        <w:autoSpaceDN w:val="0"/>
        <w:adjustRightInd w:val="0"/>
        <w:ind w:right="23"/>
        <w:jc w:val="both"/>
        <w:rPr>
          <w:rFonts w:ascii="Arial" w:hAnsi="Arial" w:cs="Arial"/>
          <w:sz w:val="22"/>
          <w:szCs w:val="22"/>
          <w:lang w:val="ro-RO"/>
        </w:rPr>
      </w:pPr>
    </w:p>
    <w:p w14:paraId="67308F2D" w14:textId="77777777"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14:paraId="4CF193BA" w14:textId="77777777" w:rsidR="00393B1C" w:rsidRPr="007F4A8B"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6ABD335D" w14:textId="77777777" w:rsidR="00393B1C" w:rsidRPr="007F4A8B" w:rsidRDefault="007F36F9" w:rsidP="00920AFA">
      <w:pPr>
        <w:ind w:right="23"/>
        <w:jc w:val="both"/>
        <w:rPr>
          <w:rFonts w:ascii="Arial" w:hAnsi="Arial" w:cs="Arial"/>
          <w:bCs/>
          <w:snapToGrid w:val="0"/>
          <w:sz w:val="22"/>
          <w:szCs w:val="22"/>
          <w:lang w:val="ro-RO"/>
        </w:rPr>
      </w:pPr>
      <w:r w:rsidRPr="00FA7C79">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77686D18" w14:textId="77777777" w:rsidR="00383584" w:rsidRPr="007F4A8B" w:rsidRDefault="007F36F9" w:rsidP="00920AFA">
      <w:pPr>
        <w:ind w:right="23"/>
        <w:jc w:val="both"/>
        <w:rPr>
          <w:rFonts w:ascii="Arial" w:hAnsi="Arial" w:cs="Arial"/>
          <w:bCs/>
          <w:snapToGrid w:val="0"/>
          <w:sz w:val="22"/>
          <w:szCs w:val="22"/>
          <w:lang w:val="ro-RO"/>
        </w:rPr>
      </w:pPr>
      <w:r w:rsidRPr="00FA7C79">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14:paraId="7C2E2AA6" w14:textId="77777777" w:rsidR="00393B1C" w:rsidRPr="007F4A8B" w:rsidRDefault="007F36F9" w:rsidP="00920AFA">
      <w:pPr>
        <w:ind w:right="23"/>
        <w:jc w:val="both"/>
        <w:rPr>
          <w:rFonts w:ascii="Arial" w:hAnsi="Arial" w:cs="Arial"/>
          <w:bCs/>
          <w:snapToGrid w:val="0"/>
          <w:sz w:val="22"/>
          <w:szCs w:val="22"/>
          <w:lang w:val="ro-RO"/>
        </w:rPr>
      </w:pPr>
      <w:r w:rsidRPr="00FA7C79">
        <w:rPr>
          <w:rFonts w:ascii="Arial" w:hAnsi="Arial" w:cs="Arial"/>
          <w:b/>
          <w:bCs/>
          <w:snapToGrid w:val="0"/>
          <w:sz w:val="22"/>
          <w:szCs w:val="22"/>
          <w:lang w:val="ro-RO"/>
        </w:rPr>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1227291B" w14:textId="77777777" w:rsidR="004210E9" w:rsidRPr="007F4A8B" w:rsidRDefault="004210E9" w:rsidP="00920AFA">
      <w:pPr>
        <w:ind w:right="23"/>
        <w:jc w:val="both"/>
        <w:rPr>
          <w:rFonts w:ascii="Arial" w:hAnsi="Arial" w:cs="Arial"/>
          <w:bCs/>
          <w:snapToGrid w:val="0"/>
          <w:sz w:val="22"/>
          <w:szCs w:val="22"/>
          <w:lang w:val="ro-RO"/>
        </w:rPr>
      </w:pPr>
    </w:p>
    <w:p w14:paraId="03609B99" w14:textId="77777777"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14:paraId="2C3DE532" w14:textId="77777777" w:rsidR="00393B1C" w:rsidRPr="007F4A8B" w:rsidRDefault="007F36F9" w:rsidP="00920AFA">
      <w:pPr>
        <w:pStyle w:val="NormalArialNarrow"/>
        <w:tabs>
          <w:tab w:val="clear" w:pos="720"/>
        </w:tabs>
        <w:ind w:right="23"/>
        <w:rPr>
          <w:rFonts w:ascii="Arial" w:hAnsi="Arial"/>
          <w:sz w:val="22"/>
          <w:szCs w:val="22"/>
        </w:rPr>
      </w:pPr>
      <w:r w:rsidRPr="00FA7C79">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5D8E73DF" w14:textId="77777777" w:rsidR="00393B1C" w:rsidRPr="007F4A8B" w:rsidRDefault="00393B1C" w:rsidP="00920AFA">
      <w:pPr>
        <w:pStyle w:val="NormalArialNarrow"/>
        <w:tabs>
          <w:tab w:val="clear" w:pos="720"/>
        </w:tabs>
        <w:ind w:right="23"/>
        <w:rPr>
          <w:rFonts w:ascii="Arial" w:hAnsi="Arial"/>
          <w:bCs/>
          <w:iCs/>
          <w:sz w:val="22"/>
          <w:szCs w:val="22"/>
        </w:rPr>
      </w:pPr>
      <w:r w:rsidRPr="00FA7C79">
        <w:rPr>
          <w:rFonts w:ascii="Arial" w:hAnsi="Arial"/>
          <w:b/>
          <w:iCs/>
          <w:sz w:val="22"/>
          <w:szCs w:val="22"/>
        </w:rPr>
        <w:t>13.2</w:t>
      </w:r>
      <w:r w:rsidRPr="007F4A8B">
        <w:rPr>
          <w:rFonts w:ascii="Arial" w:hAnsi="Arial"/>
          <w:bCs/>
          <w:i/>
          <w:iCs/>
          <w:sz w:val="22"/>
          <w:szCs w:val="22"/>
        </w:rPr>
        <w:t xml:space="preserve"> </w:t>
      </w:r>
      <w:bookmarkEnd w:id="0"/>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3D002181" w14:textId="77777777" w:rsidR="00393B1C" w:rsidRPr="007F4A8B" w:rsidRDefault="00393B1C" w:rsidP="00920AFA">
      <w:pPr>
        <w:ind w:right="23"/>
        <w:jc w:val="both"/>
        <w:rPr>
          <w:rFonts w:ascii="Arial" w:hAnsi="Arial" w:cs="Arial"/>
          <w:bCs/>
          <w:sz w:val="22"/>
          <w:szCs w:val="22"/>
          <w:lang w:val="ro-RO"/>
        </w:rPr>
      </w:pPr>
      <w:r w:rsidRPr="00FA7C79">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14:paraId="4912367E" w14:textId="77777777" w:rsidR="00393B1C" w:rsidRPr="007F4A8B" w:rsidRDefault="00393B1C" w:rsidP="00920AFA">
      <w:pPr>
        <w:ind w:right="23"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14:paraId="5AC15770" w14:textId="77777777" w:rsidR="00393B1C" w:rsidRPr="007F4A8B" w:rsidRDefault="00393B1C" w:rsidP="00920AFA">
      <w:pPr>
        <w:ind w:right="23"/>
        <w:jc w:val="both"/>
        <w:rPr>
          <w:rFonts w:ascii="Arial" w:hAnsi="Arial" w:cs="Arial"/>
          <w:bCs/>
          <w:sz w:val="22"/>
          <w:szCs w:val="22"/>
          <w:lang w:val="ro-RO"/>
        </w:rPr>
      </w:pPr>
      <w:r w:rsidRPr="00FA7C79">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46445175" w14:textId="77777777" w:rsidR="00CC57EB" w:rsidRPr="007F4A8B" w:rsidRDefault="00393B1C" w:rsidP="00920AFA">
      <w:pPr>
        <w:ind w:right="23"/>
        <w:jc w:val="both"/>
        <w:rPr>
          <w:rFonts w:ascii="Arial" w:hAnsi="Arial" w:cs="Arial"/>
          <w:sz w:val="22"/>
          <w:szCs w:val="22"/>
          <w:lang w:val="ro-RO"/>
        </w:rPr>
      </w:pPr>
      <w:r w:rsidRPr="00FA7C79">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45F5D350" w14:textId="77777777" w:rsidR="00FC641C" w:rsidRPr="007F4A8B" w:rsidRDefault="00FC641C" w:rsidP="00920AFA">
      <w:pPr>
        <w:ind w:right="23"/>
        <w:jc w:val="both"/>
        <w:rPr>
          <w:rFonts w:ascii="Arial" w:hAnsi="Arial" w:cs="Arial"/>
          <w:sz w:val="22"/>
          <w:szCs w:val="22"/>
          <w:lang w:val="ro-RO"/>
        </w:rPr>
      </w:pPr>
    </w:p>
    <w:p w14:paraId="02B88DCA"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14:paraId="7D243D2B" w14:textId="77777777" w:rsidR="00393B1C" w:rsidRPr="007F4A8B"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724BA311"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14:paraId="5ABBAB1A" w14:textId="77777777" w:rsidR="00393B1C" w:rsidRPr="007F4A8B"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14:paraId="6C9FDBE2" w14:textId="77777777" w:rsidR="00393B1C"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14</w:t>
      </w:r>
      <w:r w:rsidRPr="00FA7C79">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14:paraId="4BC36C54" w14:textId="77777777" w:rsidR="000F0FFA" w:rsidRPr="007F4A8B" w:rsidRDefault="000F0FFA" w:rsidP="00920AFA">
      <w:pPr>
        <w:ind w:right="23"/>
        <w:jc w:val="both"/>
        <w:rPr>
          <w:rFonts w:ascii="Arial" w:hAnsi="Arial" w:cs="Arial"/>
          <w:snapToGrid w:val="0"/>
          <w:sz w:val="22"/>
          <w:szCs w:val="22"/>
          <w:lang w:val="ro-RO"/>
        </w:rPr>
      </w:pPr>
    </w:p>
    <w:p w14:paraId="231FBCD7" w14:textId="77777777" w:rsidR="00393B1C" w:rsidRPr="007F4A8B" w:rsidRDefault="00393B1C" w:rsidP="00920AFA">
      <w:pPr>
        <w:tabs>
          <w:tab w:val="left" w:pos="0"/>
        </w:tabs>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14:paraId="139C5448" w14:textId="77777777" w:rsidR="00A91D42" w:rsidRPr="00883684" w:rsidRDefault="00A91D42" w:rsidP="00920AFA">
      <w:pPr>
        <w:autoSpaceDE w:val="0"/>
        <w:autoSpaceDN w:val="0"/>
        <w:adjustRightInd w:val="0"/>
        <w:ind w:right="23"/>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14:paraId="6F5A0F44" w14:textId="77777777" w:rsidR="00A91D42" w:rsidRDefault="00A91D42" w:rsidP="00920AFA">
      <w:pPr>
        <w:autoSpaceDE w:val="0"/>
        <w:autoSpaceDN w:val="0"/>
        <w:adjustRightInd w:val="0"/>
        <w:ind w:right="23"/>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14:paraId="6D089DFC" w14:textId="77777777" w:rsidR="00A91D42" w:rsidRDefault="00A91D42" w:rsidP="00920AFA">
      <w:pPr>
        <w:ind w:right="23"/>
        <w:jc w:val="both"/>
        <w:rPr>
          <w:rFonts w:ascii="Arial" w:hAnsi="Arial" w:cs="Arial"/>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xml:space="preserve">. Factura </w:t>
      </w:r>
      <w:r w:rsidRPr="00450F17">
        <w:rPr>
          <w:rFonts w:ascii="Arial" w:hAnsi="Arial" w:cs="Arial"/>
          <w:noProof/>
          <w:color w:val="000000"/>
          <w:sz w:val="22"/>
          <w:szCs w:val="22"/>
          <w:lang w:val="ro-RO"/>
        </w:rPr>
        <w:lastRenderedPageBreak/>
        <w:t>va fi emisa numai dupa semnarea fara obiectiuni de catre achizitor a procesului verbal de receptie calitativă si cantitativă al serviciilor prestate.</w:t>
      </w:r>
    </w:p>
    <w:p w14:paraId="7EA1B72B" w14:textId="77777777" w:rsidR="00FA7C79" w:rsidRDefault="00A91D42" w:rsidP="00920AFA">
      <w:pPr>
        <w:ind w:right="23"/>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1CFCD8BF" w14:textId="0A09F5A9" w:rsidR="00A91D42" w:rsidRDefault="00A91D42" w:rsidP="00920AFA">
      <w:pPr>
        <w:autoSpaceDE w:val="0"/>
        <w:autoSpaceDN w:val="0"/>
        <w:adjustRightInd w:val="0"/>
        <w:ind w:right="23"/>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xml:space="preserve">. Eventualele completari sau corectii se vor efectua in maxim </w:t>
      </w:r>
      <w:r w:rsidR="008E3B51">
        <w:rPr>
          <w:rFonts w:ascii="Arial" w:hAnsi="Arial" w:cs="Arial"/>
          <w:bCs/>
          <w:iCs/>
          <w:noProof/>
          <w:color w:val="000000"/>
          <w:sz w:val="22"/>
          <w:szCs w:val="22"/>
          <w:lang w:val="ro-RO"/>
        </w:rPr>
        <w:t>10</w:t>
      </w:r>
      <w:r w:rsidRPr="00450F17">
        <w:rPr>
          <w:rFonts w:ascii="Arial" w:hAnsi="Arial" w:cs="Arial"/>
          <w:bCs/>
          <w:iCs/>
          <w:noProof/>
          <w:color w:val="000000"/>
          <w:sz w:val="22"/>
          <w:szCs w:val="22"/>
          <w:lang w:val="ro-RO"/>
        </w:rPr>
        <w:t xml:space="preserve"> zile de la luarea la cunostinta.</w:t>
      </w:r>
    </w:p>
    <w:p w14:paraId="2B13CF0F" w14:textId="77777777" w:rsidR="00A91D42" w:rsidRDefault="00A91D42" w:rsidP="00920AFA">
      <w:pPr>
        <w:autoSpaceDE w:val="0"/>
        <w:autoSpaceDN w:val="0"/>
        <w:adjustRightInd w:val="0"/>
        <w:ind w:right="23"/>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31FB4AB7" w14:textId="77777777" w:rsidR="00A91D42" w:rsidRDefault="00A91D42" w:rsidP="00920AFA">
      <w:pPr>
        <w:autoSpaceDE w:val="0"/>
        <w:autoSpaceDN w:val="0"/>
        <w:adjustRightInd w:val="0"/>
        <w:ind w:right="23"/>
        <w:jc w:val="both"/>
        <w:rPr>
          <w:rFonts w:ascii="Arial" w:hAnsi="Arial" w:cs="Arial"/>
          <w:sz w:val="22"/>
          <w:szCs w:val="22"/>
          <w:lang w:val="ro-RO"/>
        </w:rPr>
      </w:pPr>
      <w:r>
        <w:rPr>
          <w:rFonts w:ascii="Arial" w:hAnsi="Arial" w:cs="Arial"/>
          <w:b/>
          <w:bCs/>
          <w:iCs/>
          <w:noProof/>
          <w:color w:val="000000"/>
          <w:sz w:val="22"/>
          <w:szCs w:val="22"/>
          <w:lang w:val="ro-RO"/>
        </w:rPr>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06E2746" w14:textId="77777777" w:rsidR="00CC57EB" w:rsidRPr="007F4A8B" w:rsidRDefault="00CC57EB" w:rsidP="00920AFA">
      <w:pPr>
        <w:ind w:right="23"/>
        <w:jc w:val="both"/>
        <w:rPr>
          <w:rFonts w:ascii="Arial" w:hAnsi="Arial" w:cs="Arial"/>
          <w:b/>
          <w:sz w:val="22"/>
          <w:szCs w:val="22"/>
          <w:lang w:val="ro-RO"/>
        </w:rPr>
      </w:pPr>
    </w:p>
    <w:p w14:paraId="6CE56545" w14:textId="77777777" w:rsidR="00393B1C" w:rsidRPr="007F4A8B" w:rsidRDefault="00393B1C" w:rsidP="00920AFA">
      <w:pPr>
        <w:tabs>
          <w:tab w:val="left" w:pos="720"/>
        </w:tabs>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14:paraId="376AF4CA" w14:textId="77777777" w:rsidR="00395DE2" w:rsidRDefault="00395DE2" w:rsidP="00920AFA">
      <w:pPr>
        <w:ind w:right="23"/>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14:paraId="1D3DB271" w14:textId="77777777" w:rsidR="004210E9" w:rsidRPr="007F4A8B" w:rsidRDefault="004210E9" w:rsidP="00920AFA">
      <w:pPr>
        <w:ind w:right="23"/>
        <w:jc w:val="both"/>
        <w:rPr>
          <w:rFonts w:ascii="Arial" w:hAnsi="Arial" w:cs="Arial"/>
          <w:snapToGrid w:val="0"/>
          <w:sz w:val="22"/>
          <w:szCs w:val="22"/>
          <w:lang w:val="ro-RO"/>
        </w:rPr>
      </w:pPr>
    </w:p>
    <w:p w14:paraId="62F35059" w14:textId="77777777" w:rsidR="00395DE2" w:rsidRPr="00FC641C" w:rsidRDefault="00395DE2" w:rsidP="00920AFA">
      <w:pPr>
        <w:ind w:right="23"/>
        <w:jc w:val="both"/>
        <w:rPr>
          <w:rFonts w:ascii="Arial" w:hAnsi="Arial" w:cs="Arial"/>
          <w:b/>
          <w:sz w:val="22"/>
          <w:szCs w:val="22"/>
          <w:lang w:val="ro-RO"/>
        </w:rPr>
      </w:pPr>
      <w:r w:rsidRPr="00FC641C">
        <w:rPr>
          <w:rFonts w:ascii="Arial" w:hAnsi="Arial" w:cs="Arial"/>
          <w:b/>
          <w:sz w:val="22"/>
          <w:szCs w:val="22"/>
          <w:lang w:val="ro-RO"/>
        </w:rPr>
        <w:t>17. MODIFICĂRI ŞI AMENDAMENTE</w:t>
      </w:r>
    </w:p>
    <w:p w14:paraId="2B5E421F" w14:textId="77777777" w:rsidR="00395DE2" w:rsidRPr="007F4A8B" w:rsidRDefault="00B33CB6" w:rsidP="00920AFA">
      <w:pPr>
        <w:ind w:right="23"/>
        <w:jc w:val="both"/>
        <w:rPr>
          <w:rFonts w:ascii="Arial" w:hAnsi="Arial" w:cs="Arial"/>
          <w:sz w:val="22"/>
          <w:szCs w:val="22"/>
          <w:lang w:val="ro-RO"/>
        </w:rPr>
      </w:pPr>
      <w:r w:rsidRPr="00FA7C79">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14:paraId="5A1B664B" w14:textId="77777777"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14:paraId="68302C93" w14:textId="77777777"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14:paraId="1B2B01BC" w14:textId="77777777"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14:paraId="5BEE4636" w14:textId="77777777" w:rsidR="00395DE2" w:rsidRPr="00FC641C"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14:paraId="5F08794E" w14:textId="77777777"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14:paraId="6322908E" w14:textId="77777777" w:rsidR="00395DE2" w:rsidRPr="00FC641C"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40109504" w14:textId="77777777" w:rsidR="00395DE2" w:rsidRPr="00FC641C"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573196D7" w14:textId="77777777" w:rsidR="00CF1FBE" w:rsidRPr="00B33CB6"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14:paraId="24748E86" w14:textId="77777777" w:rsidR="00CF1FBE" w:rsidRPr="007F4A8B" w:rsidRDefault="00CF1FBE" w:rsidP="00920AFA">
      <w:pPr>
        <w:ind w:right="23"/>
        <w:jc w:val="both"/>
        <w:rPr>
          <w:rFonts w:ascii="Arial" w:hAnsi="Arial" w:cs="Arial"/>
          <w:snapToGrid w:val="0"/>
          <w:sz w:val="22"/>
          <w:szCs w:val="22"/>
          <w:lang w:val="ro-RO"/>
        </w:rPr>
      </w:pPr>
    </w:p>
    <w:p w14:paraId="268C6B0C"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14:paraId="73F35FF5" w14:textId="77777777" w:rsidR="00393B1C" w:rsidRPr="007F4A8B" w:rsidRDefault="00A66B42" w:rsidP="00920AFA">
      <w:pPr>
        <w:ind w:right="23"/>
        <w:jc w:val="both"/>
        <w:rPr>
          <w:rFonts w:ascii="Arial" w:hAnsi="Arial" w:cs="Arial"/>
          <w:bCs/>
          <w:sz w:val="22"/>
          <w:szCs w:val="22"/>
          <w:lang w:val="ro-RO"/>
        </w:rPr>
      </w:pPr>
      <w:r w:rsidRPr="00FA7C79">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14:paraId="5AB52779" w14:textId="77777777" w:rsidR="00393B1C" w:rsidRPr="007F4A8B" w:rsidRDefault="00393B1C" w:rsidP="00920AFA">
      <w:pPr>
        <w:ind w:right="23"/>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72B83554" w14:textId="77777777" w:rsidR="00791156" w:rsidRPr="007F4A8B" w:rsidRDefault="00791156" w:rsidP="00920AFA">
      <w:pPr>
        <w:ind w:right="23"/>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14:paraId="1FE2D8B2"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lastRenderedPageBreak/>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14:paraId="5C9FDDD5" w14:textId="77777777" w:rsidR="007959DB" w:rsidRPr="007F4A8B" w:rsidRDefault="007959DB" w:rsidP="00920AFA">
      <w:pPr>
        <w:ind w:right="23"/>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14:paraId="7C0E24EB" w14:textId="77777777" w:rsidR="007959DB" w:rsidRPr="007F4A8B" w:rsidRDefault="007959DB" w:rsidP="00920AFA">
      <w:pPr>
        <w:ind w:right="23"/>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14:paraId="45AB44D4" w14:textId="77777777" w:rsidR="007959DB" w:rsidRPr="007F4A8B" w:rsidRDefault="007959DB" w:rsidP="00920AFA">
      <w:pPr>
        <w:ind w:right="23"/>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14:paraId="567C63CA" w14:textId="77777777" w:rsidR="00791156" w:rsidRPr="00CF1FBE" w:rsidRDefault="00791156" w:rsidP="00920AFA">
      <w:pPr>
        <w:ind w:right="23"/>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14:paraId="7D0D1000" w14:textId="77777777" w:rsidR="00393B1C" w:rsidRPr="00CF1FBE"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18.3</w:t>
      </w:r>
      <w:r w:rsidRPr="00CF1FBE">
        <w:rPr>
          <w:rFonts w:ascii="Arial" w:hAnsi="Arial" w:cs="Arial"/>
          <w:sz w:val="22"/>
          <w:szCs w:val="22"/>
          <w:lang w:val="ro-RO"/>
        </w:rPr>
        <w:t xml:space="preserve">. Penalităţile datorate </w:t>
      </w:r>
      <w:r w:rsidRPr="007F4A8B">
        <w:rPr>
          <w:rFonts w:ascii="Arial" w:hAnsi="Arial" w:cs="Arial"/>
          <w:sz w:val="22"/>
          <w:szCs w:val="22"/>
          <w:lang w:val="ro-RO"/>
        </w:rPr>
        <w:t>c</w:t>
      </w:r>
      <w:r w:rsidRPr="00CF1FBE">
        <w:rPr>
          <w:rFonts w:ascii="Arial" w:hAnsi="Arial" w:cs="Arial"/>
          <w:sz w:val="22"/>
          <w:szCs w:val="22"/>
          <w:lang w:val="ro-RO"/>
        </w:rPr>
        <w:t xml:space="preserve">onform </w:t>
      </w:r>
      <w:r w:rsidRPr="007F4A8B">
        <w:rPr>
          <w:rFonts w:ascii="Arial" w:hAnsi="Arial" w:cs="Arial"/>
          <w:sz w:val="22"/>
          <w:szCs w:val="22"/>
          <w:lang w:val="ro-RO"/>
        </w:rPr>
        <w:t>c</w:t>
      </w:r>
      <w:r w:rsidRPr="00CF1FBE">
        <w:rPr>
          <w:rFonts w:ascii="Arial" w:hAnsi="Arial" w:cs="Arial"/>
          <w:sz w:val="22"/>
          <w:szCs w:val="22"/>
          <w:lang w:val="ro-RO"/>
        </w:rPr>
        <w:t xml:space="preserve">lauzelor 18.1. </w:t>
      </w:r>
      <w:r w:rsidRPr="007F4A8B">
        <w:rPr>
          <w:rFonts w:ascii="Arial" w:hAnsi="Arial" w:cs="Arial"/>
          <w:sz w:val="22"/>
          <w:szCs w:val="22"/>
          <w:lang w:val="ro-RO"/>
        </w:rPr>
        <w:t>ş</w:t>
      </w:r>
      <w:r w:rsidRPr="00CF1FBE">
        <w:rPr>
          <w:rFonts w:ascii="Arial" w:hAnsi="Arial" w:cs="Arial"/>
          <w:sz w:val="22"/>
          <w:szCs w:val="22"/>
          <w:lang w:val="ro-RO"/>
        </w:rPr>
        <w:t>i 18.2. curg de drept de la data</w:t>
      </w:r>
      <w:r w:rsidRPr="007F4A8B">
        <w:rPr>
          <w:rFonts w:ascii="Arial" w:hAnsi="Arial" w:cs="Arial"/>
          <w:sz w:val="22"/>
          <w:szCs w:val="22"/>
          <w:lang w:val="ro-RO"/>
        </w:rPr>
        <w:t xml:space="preserve"> sc</w:t>
      </w:r>
      <w:r w:rsidRPr="00CF1FBE">
        <w:rPr>
          <w:rFonts w:ascii="Arial" w:hAnsi="Arial" w:cs="Arial"/>
          <w:sz w:val="22"/>
          <w:szCs w:val="22"/>
          <w:lang w:val="ro-RO"/>
        </w:rPr>
        <w:t>adenţei obligaţiilor a</w:t>
      </w:r>
      <w:r w:rsidRPr="007F4A8B">
        <w:rPr>
          <w:rFonts w:ascii="Arial" w:hAnsi="Arial" w:cs="Arial"/>
          <w:sz w:val="22"/>
          <w:szCs w:val="22"/>
          <w:lang w:val="ro-RO"/>
        </w:rPr>
        <w:t>s</w:t>
      </w:r>
      <w:r w:rsidRPr="00CF1FBE">
        <w:rPr>
          <w:rFonts w:ascii="Arial" w:hAnsi="Arial" w:cs="Arial"/>
          <w:sz w:val="22"/>
          <w:szCs w:val="22"/>
          <w:lang w:val="ro-RO"/>
        </w:rPr>
        <w:t xml:space="preserve">umate </w:t>
      </w:r>
      <w:r w:rsidRPr="007F4A8B">
        <w:rPr>
          <w:rFonts w:ascii="Arial" w:hAnsi="Arial" w:cs="Arial"/>
          <w:sz w:val="22"/>
          <w:szCs w:val="22"/>
          <w:lang w:val="ro-RO"/>
        </w:rPr>
        <w:t>c</w:t>
      </w:r>
      <w:r w:rsidRPr="00CF1FBE">
        <w:rPr>
          <w:rFonts w:ascii="Arial" w:hAnsi="Arial" w:cs="Arial"/>
          <w:sz w:val="22"/>
          <w:szCs w:val="22"/>
          <w:lang w:val="ro-RO"/>
        </w:rPr>
        <w:t xml:space="preserve">onform prezentului </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 xml:space="preserve">t </w:t>
      </w:r>
      <w:r w:rsidRPr="007F4A8B">
        <w:rPr>
          <w:rFonts w:ascii="Arial" w:hAnsi="Arial" w:cs="Arial"/>
          <w:sz w:val="22"/>
          <w:szCs w:val="22"/>
          <w:lang w:val="ro-RO"/>
        </w:rPr>
        <w:t>s</w:t>
      </w:r>
      <w:r w:rsidRPr="00CF1FBE">
        <w:rPr>
          <w:rFonts w:ascii="Arial" w:hAnsi="Arial" w:cs="Arial"/>
          <w:sz w:val="22"/>
          <w:szCs w:val="22"/>
          <w:lang w:val="ro-RO"/>
        </w:rPr>
        <w:t>i pana la data indeplinirii</w:t>
      </w:r>
      <w:r w:rsidRPr="007F4A8B">
        <w:rPr>
          <w:rFonts w:ascii="Arial" w:hAnsi="Arial" w:cs="Arial"/>
          <w:sz w:val="22"/>
          <w:szCs w:val="22"/>
          <w:lang w:val="ro-RO"/>
        </w:rPr>
        <w:t xml:space="preserve"> </w:t>
      </w:r>
      <w:r w:rsidRPr="00CF1FBE">
        <w:rPr>
          <w:rFonts w:ascii="Arial" w:hAnsi="Arial" w:cs="Arial"/>
          <w:sz w:val="22"/>
          <w:szCs w:val="22"/>
          <w:lang w:val="ro-RO"/>
        </w:rPr>
        <w:t>efe</w:t>
      </w:r>
      <w:r w:rsidRPr="007F4A8B">
        <w:rPr>
          <w:rFonts w:ascii="Arial" w:hAnsi="Arial" w:cs="Arial"/>
          <w:sz w:val="22"/>
          <w:szCs w:val="22"/>
          <w:lang w:val="ro-RO"/>
        </w:rPr>
        <w:t>c</w:t>
      </w:r>
      <w:r w:rsidRPr="00CF1FBE">
        <w:rPr>
          <w:rFonts w:ascii="Arial" w:hAnsi="Arial" w:cs="Arial"/>
          <w:sz w:val="22"/>
          <w:szCs w:val="22"/>
          <w:lang w:val="ro-RO"/>
        </w:rPr>
        <w:t>tive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 xml:space="preserve"> </w:t>
      </w:r>
      <w:r w:rsidRPr="00CF1FBE">
        <w:rPr>
          <w:rFonts w:ascii="Arial" w:hAnsi="Arial" w:cs="Arial"/>
          <w:sz w:val="22"/>
          <w:szCs w:val="22"/>
          <w:lang w:val="ro-RO"/>
        </w:rPr>
        <w:t>obligatiilor</w:t>
      </w:r>
      <w:r w:rsidRPr="007F4A8B">
        <w:rPr>
          <w:rFonts w:ascii="Arial" w:hAnsi="Arial" w:cs="Arial"/>
          <w:sz w:val="22"/>
          <w:szCs w:val="22"/>
          <w:lang w:val="ro-RO"/>
        </w:rPr>
        <w:t xml:space="preserve"> s</w:t>
      </w:r>
      <w:r w:rsidRPr="00CF1FBE">
        <w:rPr>
          <w:rFonts w:ascii="Arial" w:hAnsi="Arial" w:cs="Arial"/>
          <w:sz w:val="22"/>
          <w:szCs w:val="22"/>
          <w:lang w:val="ro-RO"/>
        </w:rPr>
        <w:t>tabilite</w:t>
      </w:r>
      <w:r w:rsidRPr="007F4A8B">
        <w:rPr>
          <w:rFonts w:ascii="Arial" w:hAnsi="Arial" w:cs="Arial"/>
          <w:sz w:val="22"/>
          <w:szCs w:val="22"/>
          <w:lang w:val="ro-RO"/>
        </w:rPr>
        <w:t xml:space="preserve"> </w:t>
      </w:r>
      <w:r w:rsidRPr="00CF1FBE">
        <w:rPr>
          <w:rFonts w:ascii="Arial" w:hAnsi="Arial" w:cs="Arial"/>
          <w:sz w:val="22"/>
          <w:szCs w:val="22"/>
          <w:lang w:val="ro-RO"/>
        </w:rPr>
        <w:t>prin prezentul</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 Cuantumul penalitatilor nu va putea depasi valoarea prezentului contract.</w:t>
      </w:r>
    </w:p>
    <w:p w14:paraId="792BC51C" w14:textId="77777777" w:rsidR="007959DB" w:rsidRPr="00CF1FBE" w:rsidRDefault="007959DB" w:rsidP="00920AFA">
      <w:pPr>
        <w:ind w:right="23"/>
        <w:jc w:val="both"/>
        <w:rPr>
          <w:rFonts w:ascii="Arial" w:hAnsi="Arial" w:cs="Arial"/>
          <w:sz w:val="22"/>
          <w:szCs w:val="22"/>
          <w:lang w:val="ro-RO"/>
        </w:rPr>
      </w:pPr>
      <w:r w:rsidRPr="00FA7C79">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1F35BFC8" w14:textId="77777777" w:rsidR="007959DB" w:rsidRPr="00CF1FBE" w:rsidRDefault="007959DB" w:rsidP="00920AFA">
      <w:pPr>
        <w:ind w:right="23"/>
        <w:jc w:val="both"/>
        <w:rPr>
          <w:rFonts w:ascii="Arial" w:hAnsi="Arial" w:cs="Arial"/>
          <w:sz w:val="22"/>
          <w:szCs w:val="22"/>
          <w:lang w:val="ro-RO"/>
        </w:rPr>
      </w:pPr>
      <w:r w:rsidRPr="00FA7C79">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14:paraId="6C0B11D4" w14:textId="77777777" w:rsidR="004210E9" w:rsidRPr="007F4A8B" w:rsidRDefault="004210E9" w:rsidP="00920AFA">
      <w:pPr>
        <w:widowControl w:val="0"/>
        <w:autoSpaceDE w:val="0"/>
        <w:autoSpaceDN w:val="0"/>
        <w:adjustRightInd w:val="0"/>
        <w:ind w:right="23"/>
        <w:jc w:val="both"/>
        <w:rPr>
          <w:rFonts w:ascii="Arial" w:hAnsi="Arial" w:cs="Arial"/>
          <w:sz w:val="22"/>
          <w:szCs w:val="22"/>
          <w:lang w:val="ro-RO"/>
        </w:rPr>
      </w:pPr>
    </w:p>
    <w:p w14:paraId="7FB7D85D" w14:textId="77777777" w:rsidR="00393B1C" w:rsidRPr="007F4A8B" w:rsidRDefault="00FA7C79" w:rsidP="00920AFA">
      <w:pPr>
        <w:ind w:right="23"/>
        <w:jc w:val="both"/>
        <w:rPr>
          <w:rFonts w:ascii="Arial" w:hAnsi="Arial" w:cs="Arial"/>
          <w:snapToGrid w:val="0"/>
          <w:sz w:val="22"/>
          <w:szCs w:val="22"/>
          <w:lang w:val="ro-RO"/>
        </w:rPr>
      </w:pPr>
      <w:r>
        <w:rPr>
          <w:rFonts w:ascii="Arial" w:hAnsi="Arial" w:cs="Arial"/>
          <w:b/>
          <w:bCs/>
          <w:snapToGrid w:val="0"/>
          <w:sz w:val="22"/>
          <w:szCs w:val="22"/>
          <w:lang w:val="ro-RO"/>
        </w:rPr>
        <w:t>19. I</w:t>
      </w:r>
      <w:r w:rsidR="00393B1C" w:rsidRPr="007F4A8B">
        <w:rPr>
          <w:rFonts w:ascii="Arial" w:hAnsi="Arial" w:cs="Arial"/>
          <w:b/>
          <w:bCs/>
          <w:snapToGrid w:val="0"/>
          <w:sz w:val="22"/>
          <w:szCs w:val="22"/>
          <w:lang w:val="ro-RO"/>
        </w:rPr>
        <w:t xml:space="preserve">NCETAREA CONTRACTULUI. REZILIEREA CONTRACTULUI </w:t>
      </w:r>
    </w:p>
    <w:p w14:paraId="4AF46CC8"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14:paraId="1DFE1E62"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14:paraId="38E05464"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14:paraId="1112626A" w14:textId="77777777" w:rsidR="00393B1C" w:rsidRPr="007F4A8B" w:rsidRDefault="00393B1C" w:rsidP="00920AFA">
      <w:pPr>
        <w:pStyle w:val="rvps1"/>
        <w:spacing w:before="0" w:beforeAutospacing="0" w:after="0" w:afterAutospacing="0"/>
        <w:ind w:right="23"/>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14:paraId="09562712"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925979C"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14:paraId="42360CBF" w14:textId="77777777" w:rsidR="00393B1C" w:rsidRPr="007F4A8B" w:rsidRDefault="00393B1C" w:rsidP="00920AFA">
      <w:pPr>
        <w:pStyle w:val="rvps1"/>
        <w:spacing w:before="0" w:beforeAutospacing="0" w:after="0" w:afterAutospacing="0"/>
        <w:ind w:right="23"/>
        <w:jc w:val="both"/>
        <w:rPr>
          <w:rFonts w:ascii="Arial" w:hAnsi="Arial" w:cs="Arial"/>
          <w:sz w:val="22"/>
          <w:szCs w:val="22"/>
        </w:rPr>
      </w:pPr>
      <w:r w:rsidRPr="00FA7C79">
        <w:rPr>
          <w:rFonts w:ascii="Arial" w:hAnsi="Arial" w:cs="Arial"/>
          <w:b/>
          <w:bCs/>
          <w:sz w:val="22"/>
          <w:szCs w:val="22"/>
        </w:rPr>
        <w:t>19.</w:t>
      </w:r>
      <w:r w:rsidRPr="00FA7C79">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2E93C365"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75BBC285"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14:paraId="3F22576F"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2381258D" w14:textId="77777777"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C8A5F1A" w14:textId="77777777" w:rsidR="00393B1C" w:rsidRPr="007F4A8B" w:rsidRDefault="00393B1C" w:rsidP="00920AFA">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lastRenderedPageBreak/>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14:paraId="536F29DB" w14:textId="77777777" w:rsidR="00393B1C" w:rsidRPr="007F4A8B" w:rsidRDefault="00393B1C" w:rsidP="00920AFA">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AA5A659" w14:textId="77777777" w:rsidR="00393B1C" w:rsidRPr="007F4A8B" w:rsidRDefault="00393B1C" w:rsidP="00920AFA">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14:paraId="6FEBA4D5"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14:paraId="3E1F6CED"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6A28927"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34747AD4"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14:paraId="7398F2CD"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4DA78FDE" w14:textId="77777777" w:rsidR="00393B1C" w:rsidRPr="007F4A8B" w:rsidRDefault="00393B1C" w:rsidP="00920AFA">
      <w:pPr>
        <w:pStyle w:val="DefaultText"/>
        <w:ind w:right="23"/>
        <w:jc w:val="both"/>
        <w:rPr>
          <w:rFonts w:ascii="Arial" w:hAnsi="Arial" w:cs="Arial"/>
          <w:sz w:val="22"/>
          <w:szCs w:val="22"/>
          <w:lang w:val="ro-RO"/>
        </w:rPr>
      </w:pPr>
      <w:r w:rsidRPr="00FA7C79">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14:paraId="304718FB" w14:textId="77777777" w:rsidR="00CC57EB" w:rsidRPr="007F4A8B" w:rsidRDefault="00CC57EB" w:rsidP="00920AFA">
      <w:pPr>
        <w:pStyle w:val="DefaultText"/>
        <w:ind w:right="23"/>
        <w:jc w:val="both"/>
        <w:rPr>
          <w:rFonts w:ascii="Arial" w:hAnsi="Arial" w:cs="Arial"/>
          <w:sz w:val="22"/>
          <w:szCs w:val="22"/>
          <w:lang w:val="ro-RO"/>
        </w:rPr>
      </w:pPr>
    </w:p>
    <w:p w14:paraId="32962D27" w14:textId="77777777" w:rsidR="005B6EB3" w:rsidRPr="00CF1FBE" w:rsidRDefault="00393B1C" w:rsidP="00920AFA">
      <w:pPr>
        <w:ind w:right="23"/>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7F4A8B">
        <w:rPr>
          <w:rFonts w:ascii="Arial" w:hAnsi="Arial" w:cs="Arial"/>
          <w:b/>
          <w:bCs/>
          <w:w w:val="97"/>
          <w:sz w:val="22"/>
          <w:szCs w:val="22"/>
          <w:lang w:val="ro-RO"/>
        </w:rPr>
        <w:t>CAZUL FORTUIT. IMPREVIZIUNEA</w:t>
      </w:r>
    </w:p>
    <w:p w14:paraId="464EEE16"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14:paraId="5D108F51"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14:paraId="5F5701A6"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27E71460"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67055CE5" w14:textId="77777777"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53C9BBF8" w14:textId="77777777" w:rsidR="005B6EB3"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7D3CFFD1" w14:textId="77777777" w:rsidR="00393B1C" w:rsidRPr="00CF1FBE" w:rsidRDefault="00393B1C" w:rsidP="00920AFA">
      <w:pPr>
        <w:widowControl w:val="0"/>
        <w:autoSpaceDE w:val="0"/>
        <w:autoSpaceDN w:val="0"/>
        <w:adjustRightInd w:val="0"/>
        <w:ind w:right="23"/>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14:paraId="282EF641"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CA9E2DF" w14:textId="77777777" w:rsidR="005B6EB3"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0C7154E4" w14:textId="77777777" w:rsidR="00393B1C" w:rsidRPr="00CF1FBE" w:rsidRDefault="00393B1C" w:rsidP="00920AFA">
      <w:pPr>
        <w:widowControl w:val="0"/>
        <w:autoSpaceDE w:val="0"/>
        <w:autoSpaceDN w:val="0"/>
        <w:adjustRightInd w:val="0"/>
        <w:ind w:right="23"/>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14:paraId="72D25411"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09EFF495"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5586BAE4"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lastRenderedPageBreak/>
        <w:t>a) adaptarea contractului, pentru a distribui în mod echitabil între părți pierderile și beneficiile rezultate din schimbarea excepțională a împrejurărilor;</w:t>
      </w:r>
    </w:p>
    <w:p w14:paraId="2CBC9099"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14:paraId="59041A44" w14:textId="77777777" w:rsidR="00CC57EB" w:rsidRPr="007F4A8B" w:rsidRDefault="00CC57EB" w:rsidP="00920AFA">
      <w:pPr>
        <w:widowControl w:val="0"/>
        <w:autoSpaceDE w:val="0"/>
        <w:autoSpaceDN w:val="0"/>
        <w:adjustRightInd w:val="0"/>
        <w:ind w:right="23"/>
        <w:jc w:val="both"/>
        <w:rPr>
          <w:rFonts w:ascii="Arial" w:hAnsi="Arial" w:cs="Arial"/>
          <w:sz w:val="22"/>
          <w:szCs w:val="22"/>
          <w:lang w:val="ro-RO"/>
        </w:rPr>
      </w:pPr>
    </w:p>
    <w:p w14:paraId="0D7096FF" w14:textId="77777777" w:rsidR="00393B1C" w:rsidRPr="007F4A8B" w:rsidRDefault="00393B1C" w:rsidP="00920AFA">
      <w:pPr>
        <w:ind w:right="23"/>
        <w:jc w:val="both"/>
        <w:rPr>
          <w:rFonts w:ascii="Arial" w:hAnsi="Arial" w:cs="Arial"/>
          <w:b/>
          <w:bCs/>
          <w:sz w:val="22"/>
          <w:szCs w:val="22"/>
          <w:lang w:val="ro-RO"/>
        </w:rPr>
      </w:pPr>
      <w:r w:rsidRPr="007F4A8B">
        <w:rPr>
          <w:rFonts w:ascii="Arial" w:hAnsi="Arial" w:cs="Arial"/>
          <w:b/>
          <w:bCs/>
          <w:sz w:val="22"/>
          <w:szCs w:val="22"/>
          <w:lang w:val="ro-RO"/>
        </w:rPr>
        <w:t>21. SOLUŢIONAREA LITIGIILOR</w:t>
      </w:r>
    </w:p>
    <w:p w14:paraId="335D6484"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bCs/>
          <w:sz w:val="22"/>
          <w:szCs w:val="22"/>
          <w:lang w:val="ro-RO"/>
        </w:rPr>
        <w:t>21.1</w:t>
      </w:r>
      <w:r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20E5F86B"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3177D9E5" w14:textId="77777777" w:rsidR="00CC57EB" w:rsidRPr="007F4A8B" w:rsidRDefault="00CC57EB" w:rsidP="00920AFA">
      <w:pPr>
        <w:ind w:right="23"/>
        <w:jc w:val="both"/>
        <w:rPr>
          <w:rFonts w:ascii="Arial" w:hAnsi="Arial" w:cs="Arial"/>
          <w:sz w:val="22"/>
          <w:szCs w:val="22"/>
          <w:lang w:val="ro-RO"/>
        </w:rPr>
      </w:pPr>
    </w:p>
    <w:p w14:paraId="5DEEE26F" w14:textId="77777777"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14:paraId="307197AA" w14:textId="77777777" w:rsidR="00393B1C" w:rsidRPr="007F4A8B" w:rsidRDefault="00393B1C" w:rsidP="00920AFA">
      <w:pPr>
        <w:ind w:right="23"/>
        <w:jc w:val="both"/>
        <w:outlineLvl w:val="0"/>
        <w:rPr>
          <w:rFonts w:ascii="Arial" w:hAnsi="Arial" w:cs="Arial"/>
          <w:snapToGrid w:val="0"/>
          <w:sz w:val="22"/>
          <w:szCs w:val="22"/>
          <w:lang w:val="ro-RO"/>
        </w:rPr>
      </w:pPr>
      <w:r w:rsidRPr="00FA7C79">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14:paraId="10D41859" w14:textId="77777777" w:rsidR="00CC57EB" w:rsidRPr="007F4A8B" w:rsidRDefault="00CC57EB" w:rsidP="00920AFA">
      <w:pPr>
        <w:ind w:right="23"/>
        <w:jc w:val="both"/>
        <w:outlineLvl w:val="0"/>
        <w:rPr>
          <w:rFonts w:ascii="Arial" w:hAnsi="Arial" w:cs="Arial"/>
          <w:snapToGrid w:val="0"/>
          <w:sz w:val="22"/>
          <w:szCs w:val="22"/>
          <w:lang w:val="ro-RO"/>
        </w:rPr>
      </w:pPr>
    </w:p>
    <w:p w14:paraId="33B6BBAA" w14:textId="77777777" w:rsidR="00393B1C" w:rsidRPr="007F4A8B" w:rsidRDefault="00393B1C" w:rsidP="00920AFA">
      <w:pPr>
        <w:ind w:right="23"/>
        <w:jc w:val="both"/>
        <w:rPr>
          <w:rFonts w:ascii="Arial" w:hAnsi="Arial" w:cs="Arial"/>
          <w:b/>
          <w:sz w:val="22"/>
          <w:szCs w:val="22"/>
          <w:lang w:val="ro-RO"/>
        </w:rPr>
      </w:pPr>
      <w:r w:rsidRPr="007F4A8B">
        <w:rPr>
          <w:rFonts w:ascii="Arial" w:hAnsi="Arial" w:cs="Arial"/>
          <w:b/>
          <w:sz w:val="22"/>
          <w:szCs w:val="22"/>
          <w:lang w:val="ro-RO"/>
        </w:rPr>
        <w:t xml:space="preserve">23. ASIGURĂRI </w:t>
      </w:r>
    </w:p>
    <w:p w14:paraId="044A3E7B" w14:textId="77777777"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2F4BA05E" w14:textId="77777777" w:rsidR="00B41E0D" w:rsidRPr="007F4A8B" w:rsidRDefault="00B41E0D" w:rsidP="00920AFA">
      <w:pPr>
        <w:ind w:right="23"/>
        <w:jc w:val="both"/>
        <w:rPr>
          <w:rFonts w:ascii="Arial" w:hAnsi="Arial" w:cs="Arial"/>
          <w:sz w:val="22"/>
          <w:szCs w:val="22"/>
          <w:lang w:val="ro-RO"/>
        </w:rPr>
      </w:pPr>
    </w:p>
    <w:p w14:paraId="03540C05" w14:textId="77777777"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14:paraId="4A5DD570" w14:textId="77777777" w:rsidR="00393B1C" w:rsidRPr="007F4A8B" w:rsidRDefault="00393B1C"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14:paraId="0CD1F752" w14:textId="77777777" w:rsidR="004210E9" w:rsidRPr="007F4A8B" w:rsidRDefault="004210E9" w:rsidP="00920AFA">
      <w:pPr>
        <w:ind w:right="23"/>
        <w:jc w:val="both"/>
        <w:rPr>
          <w:rFonts w:ascii="Arial" w:hAnsi="Arial" w:cs="Arial"/>
          <w:sz w:val="22"/>
          <w:szCs w:val="22"/>
          <w:lang w:val="ro-RO"/>
        </w:rPr>
      </w:pPr>
    </w:p>
    <w:p w14:paraId="6E09AFCC" w14:textId="77777777" w:rsidR="00393B1C" w:rsidRPr="00CF1FBE" w:rsidRDefault="00393B1C" w:rsidP="00920AFA">
      <w:pPr>
        <w:widowControl w:val="0"/>
        <w:autoSpaceDE w:val="0"/>
        <w:autoSpaceDN w:val="0"/>
        <w:adjustRightInd w:val="0"/>
        <w:ind w:right="23"/>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14:paraId="04AA08FE" w14:textId="77777777" w:rsidR="00393B1C" w:rsidRPr="00CF1FBE" w:rsidRDefault="00393B1C" w:rsidP="00920AFA">
      <w:pPr>
        <w:widowControl w:val="0"/>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2</w:t>
      </w:r>
      <w:r w:rsidR="00424530" w:rsidRPr="00FA7C79">
        <w:rPr>
          <w:rFonts w:ascii="Arial" w:hAnsi="Arial" w:cs="Arial"/>
          <w:b/>
          <w:sz w:val="22"/>
          <w:szCs w:val="22"/>
          <w:lang w:val="ro-RO"/>
        </w:rPr>
        <w:t>5</w:t>
      </w:r>
      <w:r w:rsidRPr="00FA7C79">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14:paraId="0A27B0B3" w14:textId="77777777" w:rsidR="00393B1C" w:rsidRPr="00CF1FBE" w:rsidRDefault="00393B1C" w:rsidP="00920AFA">
      <w:pPr>
        <w:widowControl w:val="0"/>
        <w:autoSpaceDE w:val="0"/>
        <w:autoSpaceDN w:val="0"/>
        <w:adjustRightInd w:val="0"/>
        <w:ind w:right="23"/>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2FB26DE3" w14:textId="77777777" w:rsidR="00B41E0D" w:rsidRDefault="00393B1C" w:rsidP="00920AFA">
      <w:pPr>
        <w:widowControl w:val="0"/>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2</w:t>
      </w:r>
      <w:r w:rsidR="00424530" w:rsidRPr="00FA7C79">
        <w:rPr>
          <w:rFonts w:ascii="Arial" w:hAnsi="Arial" w:cs="Arial"/>
          <w:b/>
          <w:sz w:val="22"/>
          <w:szCs w:val="22"/>
          <w:lang w:val="ro-RO"/>
        </w:rPr>
        <w:t>5.</w:t>
      </w:r>
      <w:r w:rsidRPr="00FA7C79">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14:paraId="6B2E7368" w14:textId="77777777" w:rsidR="004210E9" w:rsidRPr="007F4A8B" w:rsidRDefault="004210E9" w:rsidP="00920AFA">
      <w:pPr>
        <w:widowControl w:val="0"/>
        <w:autoSpaceDE w:val="0"/>
        <w:autoSpaceDN w:val="0"/>
        <w:adjustRightInd w:val="0"/>
        <w:ind w:right="23"/>
        <w:jc w:val="both"/>
        <w:rPr>
          <w:rFonts w:ascii="Arial" w:hAnsi="Arial" w:cs="Arial"/>
          <w:sz w:val="22"/>
          <w:szCs w:val="22"/>
          <w:lang w:val="ro-RO"/>
        </w:rPr>
      </w:pPr>
    </w:p>
    <w:p w14:paraId="700E43BB" w14:textId="77777777" w:rsidR="00393B1C" w:rsidRPr="007F4A8B" w:rsidRDefault="00424530"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14:paraId="6E494CF3" w14:textId="77777777" w:rsidR="004210E9" w:rsidRDefault="00424530"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26</w:t>
      </w:r>
      <w:r w:rsidR="00393B1C" w:rsidRPr="00FA7C79">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14:paraId="0D19F566" w14:textId="77777777" w:rsidR="00393B1C" w:rsidRPr="007F4A8B" w:rsidRDefault="00393B1C" w:rsidP="00920AFA">
      <w:pPr>
        <w:ind w:right="23"/>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14:paraId="37E80BEB" w14:textId="77777777" w:rsidR="00393B1C" w:rsidRPr="007F4A8B" w:rsidRDefault="00424530" w:rsidP="00920AFA">
      <w:pPr>
        <w:ind w:right="23"/>
        <w:jc w:val="both"/>
        <w:outlineLvl w:val="0"/>
        <w:rPr>
          <w:rFonts w:ascii="Arial" w:hAnsi="Arial" w:cs="Arial"/>
          <w:snapToGrid w:val="0"/>
          <w:sz w:val="22"/>
          <w:szCs w:val="22"/>
          <w:lang w:val="ro-RO"/>
        </w:rPr>
      </w:pPr>
      <w:r w:rsidRPr="00FA7C79">
        <w:rPr>
          <w:rFonts w:ascii="Arial" w:hAnsi="Arial" w:cs="Arial"/>
          <w:b/>
          <w:bCs/>
          <w:snapToGrid w:val="0"/>
          <w:sz w:val="22"/>
          <w:szCs w:val="22"/>
          <w:lang w:val="ro-RO"/>
        </w:rPr>
        <w:t>26</w:t>
      </w:r>
      <w:r w:rsidR="00393B1C" w:rsidRPr="00FA7C79">
        <w:rPr>
          <w:rFonts w:ascii="Arial" w:hAnsi="Arial" w:cs="Arial"/>
          <w:b/>
          <w:bCs/>
          <w:snapToGrid w:val="0"/>
          <w:sz w:val="22"/>
          <w:szCs w:val="22"/>
          <w:lang w:val="ro-RO"/>
        </w:rPr>
        <w:t>.2</w:t>
      </w:r>
      <w:r w:rsidR="00393B1C" w:rsidRPr="007F4A8B">
        <w:rPr>
          <w:rFonts w:ascii="Arial" w:hAnsi="Arial" w:cs="Arial"/>
          <w:bCs/>
          <w:snapToGrid w:val="0"/>
          <w:sz w:val="22"/>
          <w:szCs w:val="22"/>
          <w:lang w:val="ro-RO"/>
        </w:rPr>
        <w:t>.</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14:paraId="5C1E033F" w14:textId="77777777" w:rsidR="004210E9" w:rsidRPr="007F4A8B" w:rsidRDefault="004210E9" w:rsidP="00920AFA">
      <w:pPr>
        <w:ind w:right="23"/>
        <w:jc w:val="both"/>
        <w:outlineLvl w:val="0"/>
        <w:rPr>
          <w:rFonts w:ascii="Arial" w:hAnsi="Arial" w:cs="Arial"/>
          <w:snapToGrid w:val="0"/>
          <w:sz w:val="22"/>
          <w:szCs w:val="22"/>
          <w:lang w:val="ro-RO"/>
        </w:rPr>
      </w:pPr>
    </w:p>
    <w:p w14:paraId="066F6FAB" w14:textId="77777777" w:rsidR="00F33FE8" w:rsidRPr="007F4A8B" w:rsidRDefault="00F33FE8" w:rsidP="00920AFA">
      <w:pPr>
        <w:ind w:right="23"/>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14:paraId="7C1B962F" w14:textId="77777777" w:rsidR="00F33FE8" w:rsidRPr="007F4A8B" w:rsidRDefault="00F33FE8" w:rsidP="00920AFA">
      <w:pPr>
        <w:ind w:right="23"/>
        <w:jc w:val="both"/>
        <w:outlineLvl w:val="0"/>
        <w:rPr>
          <w:rFonts w:ascii="Arial" w:hAnsi="Arial" w:cs="Arial"/>
          <w:snapToGrid w:val="0"/>
          <w:sz w:val="22"/>
          <w:szCs w:val="22"/>
          <w:lang w:val="ro-RO"/>
        </w:rPr>
      </w:pPr>
      <w:r w:rsidRPr="00FA7C79">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495D8993" w14:textId="77777777" w:rsidR="004210E9" w:rsidRPr="007F4A8B" w:rsidRDefault="004210E9" w:rsidP="00920AFA">
      <w:pPr>
        <w:ind w:right="23"/>
        <w:jc w:val="both"/>
        <w:outlineLvl w:val="0"/>
        <w:rPr>
          <w:rFonts w:ascii="Arial" w:hAnsi="Arial" w:cs="Arial"/>
          <w:snapToGrid w:val="0"/>
          <w:sz w:val="22"/>
          <w:szCs w:val="22"/>
          <w:lang w:val="ro-RO"/>
        </w:rPr>
      </w:pPr>
    </w:p>
    <w:p w14:paraId="2473BA06" w14:textId="77777777" w:rsidR="00393B1C" w:rsidRPr="00CF1FBE" w:rsidRDefault="00393B1C" w:rsidP="00920AFA">
      <w:pPr>
        <w:widowControl w:val="0"/>
        <w:autoSpaceDE w:val="0"/>
        <w:autoSpaceDN w:val="0"/>
        <w:adjustRightInd w:val="0"/>
        <w:ind w:right="23"/>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14:paraId="06B4480F" w14:textId="77777777" w:rsidR="00393B1C" w:rsidRPr="00CF1FBE" w:rsidRDefault="00393B1C" w:rsidP="00920AFA">
      <w:pPr>
        <w:widowControl w:val="0"/>
        <w:autoSpaceDE w:val="0"/>
        <w:autoSpaceDN w:val="0"/>
        <w:adjustRightInd w:val="0"/>
        <w:ind w:right="23"/>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.1</w:t>
      </w:r>
      <w:r w:rsidRPr="00CF1FBE">
        <w:rPr>
          <w:rFonts w:ascii="Arial" w:hAnsi="Arial" w:cs="Arial"/>
          <w:snapToGrid w:val="0"/>
          <w:sz w:val="22"/>
          <w:szCs w:val="22"/>
          <w:lang w:val="ro-RO"/>
        </w:rPr>
        <w:t xml:space="preserve"> Contractul va fi interpretat conform legilor din România.</w:t>
      </w:r>
    </w:p>
    <w:p w14:paraId="4D3D0CB0"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w:t>
      </w:r>
      <w:r w:rsidRPr="00CF1FBE">
        <w:rPr>
          <w:rFonts w:ascii="Arial" w:hAnsi="Arial" w:cs="Arial"/>
          <w:snapToGrid w:val="0"/>
          <w:sz w:val="22"/>
          <w:szCs w:val="22"/>
          <w:lang w:val="ro-RO"/>
        </w:rPr>
        <w:lastRenderedPageBreak/>
        <w:t>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3A1CA058" w14:textId="77777777"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74012BA" w14:textId="77777777" w:rsidR="008B42AE" w:rsidRPr="007F4A8B" w:rsidRDefault="008B42AE" w:rsidP="00920AFA">
      <w:pPr>
        <w:pStyle w:val="DefaultText"/>
        <w:ind w:right="23"/>
        <w:jc w:val="both"/>
        <w:rPr>
          <w:rFonts w:ascii="Arial" w:hAnsi="Arial" w:cs="Arial"/>
          <w:sz w:val="22"/>
          <w:szCs w:val="22"/>
          <w:lang w:val="ro-RO"/>
        </w:rPr>
      </w:pPr>
    </w:p>
    <w:p w14:paraId="701B63B3" w14:textId="77777777" w:rsidR="00393B1C" w:rsidRPr="007F4A8B" w:rsidRDefault="001D7CDD" w:rsidP="00920AFA">
      <w:pPr>
        <w:pStyle w:val="HTMLPreformatted"/>
        <w:tabs>
          <w:tab w:val="clear" w:pos="916"/>
          <w:tab w:val="clear" w:pos="9160"/>
          <w:tab w:val="left" w:pos="720"/>
          <w:tab w:val="left" w:pos="9360"/>
        </w:tabs>
        <w:ind w:right="23"/>
        <w:jc w:val="both"/>
        <w:rPr>
          <w:rFonts w:ascii="Arial" w:hAnsi="Arial" w:cs="Arial"/>
          <w:snapToGrid w:val="0"/>
          <w:sz w:val="22"/>
          <w:szCs w:val="22"/>
        </w:rPr>
      </w:pPr>
      <w:r w:rsidRPr="007F4A8B">
        <w:rPr>
          <w:rFonts w:ascii="Arial" w:eastAsia="Times New Roman" w:hAnsi="Arial" w:cs="Arial"/>
          <w:noProof/>
          <w:sz w:val="22"/>
          <w:szCs w:val="22"/>
          <w:lang w:eastAsia="en-US"/>
        </w:rPr>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14:paraId="65CCCD3A" w14:textId="77777777" w:rsidR="00B473B2" w:rsidRPr="007F4A8B" w:rsidRDefault="00B473B2" w:rsidP="00920AFA">
      <w:pPr>
        <w:pStyle w:val="HTMLPreformatted"/>
        <w:tabs>
          <w:tab w:val="clear" w:pos="916"/>
          <w:tab w:val="left" w:pos="720"/>
        </w:tabs>
        <w:ind w:right="23"/>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FA7C79" w:rsidRPr="008744CC" w14:paraId="102876DF" w14:textId="77777777" w:rsidTr="004A7892">
        <w:trPr>
          <w:trHeight w:val="7619"/>
        </w:trPr>
        <w:tc>
          <w:tcPr>
            <w:tcW w:w="4257" w:type="dxa"/>
          </w:tcPr>
          <w:p w14:paraId="7CEA0601" w14:textId="77777777" w:rsidR="00FA7C79" w:rsidRPr="008744CC" w:rsidRDefault="00FA7C79" w:rsidP="00920AFA">
            <w:pPr>
              <w:snapToGrid w:val="0"/>
              <w:spacing w:line="276" w:lineRule="auto"/>
              <w:ind w:right="23"/>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38F54FB2" w14:textId="77777777" w:rsidR="00FA7C79" w:rsidRPr="008744CC" w:rsidRDefault="00FA7C79" w:rsidP="00920AFA">
            <w:pPr>
              <w:snapToGrid w:val="0"/>
              <w:spacing w:line="276" w:lineRule="auto"/>
              <w:ind w:right="23"/>
              <w:rPr>
                <w:rFonts w:ascii="Arial" w:eastAsia="Calibri" w:hAnsi="Arial" w:cs="Arial"/>
                <w:b/>
                <w:u w:val="single"/>
                <w:lang w:val="ro-RO"/>
              </w:rPr>
            </w:pPr>
            <w:r w:rsidRPr="008744CC">
              <w:rPr>
                <w:rFonts w:ascii="Arial" w:eastAsia="Calibri" w:hAnsi="Arial" w:cs="Arial"/>
                <w:b/>
                <w:sz w:val="22"/>
                <w:u w:val="single"/>
                <w:lang w:val="ro-RO"/>
              </w:rPr>
              <w:t>MUNICIPIUL ORADEA</w:t>
            </w:r>
          </w:p>
          <w:p w14:paraId="35FF38E8" w14:textId="77777777" w:rsidR="00FA7C79" w:rsidRPr="008744CC" w:rsidRDefault="00FA7C79" w:rsidP="00920AFA">
            <w:pPr>
              <w:snapToGrid w:val="0"/>
              <w:spacing w:line="276" w:lineRule="auto"/>
              <w:ind w:right="23"/>
              <w:rPr>
                <w:rFonts w:ascii="Arial" w:eastAsia="Calibri" w:hAnsi="Arial" w:cs="Arial"/>
                <w:lang w:val="ro-RO"/>
              </w:rPr>
            </w:pPr>
            <w:r w:rsidRPr="008744CC">
              <w:rPr>
                <w:rFonts w:ascii="Arial" w:eastAsia="Calibri" w:hAnsi="Arial" w:cs="Arial"/>
                <w:sz w:val="22"/>
                <w:lang w:val="ro-RO"/>
              </w:rPr>
              <w:t xml:space="preserve">Semnat si stampilat de catre: </w:t>
            </w:r>
          </w:p>
          <w:p w14:paraId="1B36DC93"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Primar</w:t>
            </w:r>
          </w:p>
          <w:p w14:paraId="22B8A109"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 xml:space="preserve">Florin Birta </w:t>
            </w:r>
          </w:p>
          <w:p w14:paraId="2006A180"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396E6D10" w14:textId="77777777" w:rsidR="00FA7C79" w:rsidRPr="008744CC" w:rsidRDefault="00FA7C79" w:rsidP="00920AFA">
            <w:pPr>
              <w:spacing w:line="276" w:lineRule="auto"/>
              <w:ind w:right="23"/>
              <w:rPr>
                <w:rFonts w:ascii="Arial" w:eastAsia="Calibri" w:hAnsi="Arial" w:cs="Arial"/>
                <w:lang w:val="ro-RO"/>
              </w:rPr>
            </w:pPr>
          </w:p>
          <w:p w14:paraId="5C5AD62D" w14:textId="77777777" w:rsidR="00FA7C79" w:rsidRPr="007F4A8B" w:rsidRDefault="00FA7C79" w:rsidP="00920AFA">
            <w:pPr>
              <w:tabs>
                <w:tab w:val="left" w:pos="3960"/>
                <w:tab w:val="left" w:pos="4140"/>
              </w:tabs>
              <w:ind w:right="23"/>
              <w:jc w:val="both"/>
              <w:rPr>
                <w:rFonts w:ascii="Arial" w:hAnsi="Arial" w:cs="Arial"/>
                <w:lang w:val="ro-RO"/>
              </w:rPr>
            </w:pPr>
            <w:r>
              <w:rPr>
                <w:rFonts w:ascii="Arial" w:hAnsi="Arial" w:cs="Arial"/>
                <w:sz w:val="22"/>
                <w:szCs w:val="22"/>
                <w:lang w:val="ro-RO"/>
              </w:rPr>
              <w:t xml:space="preserve">Director </w:t>
            </w:r>
            <w:r w:rsidRPr="007F4A8B">
              <w:rPr>
                <w:rFonts w:ascii="Arial" w:hAnsi="Arial" w:cs="Arial"/>
                <w:sz w:val="22"/>
                <w:szCs w:val="22"/>
                <w:lang w:val="ro-RO"/>
              </w:rPr>
              <w:t xml:space="preserve">Exec. </w:t>
            </w:r>
            <w:r w:rsidR="00410F02">
              <w:rPr>
                <w:rFonts w:ascii="Arial" w:hAnsi="Arial" w:cs="Arial"/>
                <w:sz w:val="22"/>
                <w:szCs w:val="22"/>
                <w:lang w:val="ro-RO"/>
              </w:rPr>
              <w:t xml:space="preserve">Adj. </w:t>
            </w:r>
            <w:r w:rsidRPr="007F4A8B">
              <w:rPr>
                <w:rFonts w:ascii="Arial" w:hAnsi="Arial" w:cs="Arial"/>
                <w:sz w:val="22"/>
                <w:szCs w:val="22"/>
                <w:lang w:val="ro-RO"/>
              </w:rPr>
              <w:t>Directia Economica</w:t>
            </w:r>
          </w:p>
          <w:p w14:paraId="23D7749C" w14:textId="77777777" w:rsidR="00FA7C79" w:rsidRPr="007F4A8B" w:rsidRDefault="00410F02" w:rsidP="00920AFA">
            <w:pPr>
              <w:tabs>
                <w:tab w:val="left" w:pos="3960"/>
                <w:tab w:val="left" w:pos="4140"/>
              </w:tabs>
              <w:ind w:right="23"/>
              <w:jc w:val="both"/>
              <w:rPr>
                <w:rFonts w:ascii="Arial" w:hAnsi="Arial" w:cs="Arial"/>
                <w:lang w:val="ro-RO"/>
              </w:rPr>
            </w:pPr>
            <w:r>
              <w:rPr>
                <w:rFonts w:ascii="Arial" w:hAnsi="Arial" w:cs="Arial"/>
                <w:sz w:val="22"/>
                <w:szCs w:val="22"/>
                <w:lang w:val="ro-RO"/>
              </w:rPr>
              <w:t>Simona Vlad</w:t>
            </w:r>
          </w:p>
          <w:p w14:paraId="1BA14C9B"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1604982C" w14:textId="77777777" w:rsidR="00FA7C79" w:rsidRPr="008744CC" w:rsidRDefault="00FA7C79" w:rsidP="00920AFA">
            <w:pPr>
              <w:spacing w:line="276" w:lineRule="auto"/>
              <w:ind w:right="23"/>
              <w:rPr>
                <w:rFonts w:ascii="Arial" w:eastAsia="Calibri" w:hAnsi="Arial" w:cs="Arial"/>
                <w:lang w:val="ro-RO"/>
              </w:rPr>
            </w:pPr>
          </w:p>
          <w:p w14:paraId="494E9CDC"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 xml:space="preserve">Director Directia Juridica </w:t>
            </w:r>
          </w:p>
          <w:p w14:paraId="67E48BB2" w14:textId="77777777" w:rsidR="00FA7C79" w:rsidRPr="008744CC" w:rsidRDefault="00FA7C79" w:rsidP="00920AFA">
            <w:pPr>
              <w:spacing w:line="276" w:lineRule="auto"/>
              <w:ind w:right="23"/>
              <w:rPr>
                <w:rFonts w:ascii="Arial" w:eastAsia="Calibri" w:hAnsi="Arial" w:cs="Arial"/>
                <w:lang w:val="ro-RO"/>
              </w:rPr>
            </w:pPr>
            <w:r>
              <w:rPr>
                <w:rFonts w:ascii="Arial" w:eastAsia="Calibri" w:hAnsi="Arial" w:cs="Arial"/>
                <w:sz w:val="22"/>
                <w:lang w:val="ro-RO"/>
              </w:rPr>
              <w:t>Marc Oltea Diana</w:t>
            </w:r>
          </w:p>
          <w:p w14:paraId="45D01B75"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5BBA31A4" w14:textId="77777777" w:rsidR="00FA7C79" w:rsidRPr="008744CC" w:rsidRDefault="00FA7C79" w:rsidP="00920AFA">
            <w:pPr>
              <w:spacing w:line="276" w:lineRule="auto"/>
              <w:ind w:right="23"/>
              <w:rPr>
                <w:rFonts w:ascii="Arial" w:eastAsia="Calibri" w:hAnsi="Arial" w:cs="Arial"/>
                <w:lang w:val="ro-RO"/>
              </w:rPr>
            </w:pPr>
          </w:p>
          <w:p w14:paraId="110F4E20" w14:textId="77777777" w:rsidR="00FA7C79" w:rsidRPr="007F4A8B" w:rsidRDefault="00A5159A" w:rsidP="00920AFA">
            <w:pPr>
              <w:tabs>
                <w:tab w:val="left" w:pos="3960"/>
                <w:tab w:val="left" w:pos="4140"/>
              </w:tabs>
              <w:ind w:right="23"/>
              <w:jc w:val="both"/>
              <w:rPr>
                <w:rFonts w:ascii="Arial" w:hAnsi="Arial" w:cs="Arial"/>
                <w:lang w:val="ro-RO"/>
              </w:rPr>
            </w:pPr>
            <w:r>
              <w:rPr>
                <w:rFonts w:ascii="Arial" w:hAnsi="Arial" w:cs="Arial"/>
                <w:sz w:val="22"/>
                <w:szCs w:val="22"/>
                <w:lang w:val="ro-RO"/>
              </w:rPr>
              <w:t>Director Exe</w:t>
            </w:r>
            <w:r w:rsidR="00FA7C79">
              <w:rPr>
                <w:rFonts w:ascii="Arial" w:hAnsi="Arial" w:cs="Arial"/>
                <w:sz w:val="22"/>
                <w:szCs w:val="22"/>
                <w:lang w:val="ro-RO"/>
              </w:rPr>
              <w:t xml:space="preserve">cutiv </w:t>
            </w:r>
            <w:r w:rsidR="00C15BA0">
              <w:rPr>
                <w:rFonts w:ascii="Arial" w:hAnsi="Arial" w:cs="Arial"/>
                <w:sz w:val="22"/>
                <w:szCs w:val="22"/>
                <w:lang w:val="ro-RO"/>
              </w:rPr>
              <w:t>Directia Tehnica</w:t>
            </w:r>
          </w:p>
          <w:p w14:paraId="1334EA89" w14:textId="77777777" w:rsidR="00FA7C79" w:rsidRPr="007F4A8B" w:rsidRDefault="00C15BA0" w:rsidP="00920AFA">
            <w:pPr>
              <w:tabs>
                <w:tab w:val="left" w:pos="3960"/>
                <w:tab w:val="left" w:pos="4140"/>
              </w:tabs>
              <w:ind w:right="23"/>
              <w:jc w:val="both"/>
              <w:rPr>
                <w:rFonts w:ascii="Arial" w:hAnsi="Arial" w:cs="Arial"/>
                <w:lang w:val="ro-RO"/>
              </w:rPr>
            </w:pPr>
            <w:r>
              <w:rPr>
                <w:rFonts w:ascii="Arial" w:hAnsi="Arial" w:cs="Arial"/>
                <w:sz w:val="22"/>
                <w:szCs w:val="22"/>
                <w:lang w:val="ro-RO"/>
              </w:rPr>
              <w:t>Sebastian Marchis</w:t>
            </w:r>
          </w:p>
          <w:p w14:paraId="70163321" w14:textId="77777777" w:rsidR="00FA7C79"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1EB45D05" w14:textId="77777777" w:rsidR="00FA7C79" w:rsidRPr="008744CC" w:rsidRDefault="00FA7C79" w:rsidP="00920AFA">
            <w:pPr>
              <w:spacing w:line="276" w:lineRule="auto"/>
              <w:ind w:right="23"/>
              <w:rPr>
                <w:rFonts w:ascii="Arial" w:eastAsia="Calibri" w:hAnsi="Arial" w:cs="Arial"/>
                <w:lang w:val="ro-RO"/>
              </w:rPr>
            </w:pPr>
          </w:p>
          <w:p w14:paraId="08614F2E"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Sef Serviciu Achizitii Publice</w:t>
            </w:r>
          </w:p>
          <w:p w14:paraId="18273A55"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Mihaela Nastea</w:t>
            </w:r>
          </w:p>
          <w:p w14:paraId="33F57F35"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6C1DF429" w14:textId="77777777" w:rsidR="00FA7C79" w:rsidRPr="008744CC" w:rsidRDefault="00FA7C79" w:rsidP="00920AFA">
            <w:pPr>
              <w:spacing w:line="276" w:lineRule="auto"/>
              <w:ind w:right="23"/>
              <w:rPr>
                <w:rFonts w:ascii="Arial" w:eastAsia="Calibri" w:hAnsi="Arial" w:cs="Arial"/>
                <w:lang w:val="ro-RO"/>
              </w:rPr>
            </w:pPr>
          </w:p>
          <w:p w14:paraId="542CB5EA"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Consilier Achizitii Publice</w:t>
            </w:r>
          </w:p>
          <w:p w14:paraId="524BB6EF" w14:textId="77777777" w:rsidR="00FA7C79" w:rsidRPr="008744CC" w:rsidRDefault="00FA7C79" w:rsidP="00920AFA">
            <w:pPr>
              <w:spacing w:line="276" w:lineRule="auto"/>
              <w:ind w:right="23"/>
              <w:rPr>
                <w:rFonts w:ascii="Arial" w:eastAsia="Calibri" w:hAnsi="Arial" w:cs="Arial"/>
                <w:lang w:val="ro-RO"/>
              </w:rPr>
            </w:pPr>
            <w:r>
              <w:rPr>
                <w:rFonts w:ascii="Arial" w:eastAsia="Calibri" w:hAnsi="Arial" w:cs="Arial"/>
                <w:sz w:val="22"/>
                <w:lang w:val="ro-RO"/>
              </w:rPr>
              <w:t>Mirabela-Stefania Catana</w:t>
            </w:r>
          </w:p>
          <w:p w14:paraId="3DB5E25D" w14:textId="77777777" w:rsidR="00FA7C79" w:rsidRDefault="00FA7C79" w:rsidP="00920AFA">
            <w:pPr>
              <w:spacing w:line="276" w:lineRule="auto"/>
              <w:ind w:right="23"/>
              <w:rPr>
                <w:rFonts w:ascii="Arial" w:eastAsia="Calibri" w:hAnsi="Arial" w:cs="Arial"/>
                <w:sz w:val="22"/>
                <w:lang w:val="ro-RO"/>
              </w:rPr>
            </w:pPr>
            <w:r w:rsidRPr="008744CC">
              <w:rPr>
                <w:rFonts w:ascii="Arial" w:eastAsia="Calibri" w:hAnsi="Arial" w:cs="Arial"/>
                <w:sz w:val="22"/>
                <w:lang w:val="ro-RO"/>
              </w:rPr>
              <w:t>..............................................................</w:t>
            </w:r>
          </w:p>
          <w:p w14:paraId="05B9E713" w14:textId="77777777" w:rsidR="00581C6A" w:rsidRDefault="00581C6A" w:rsidP="00920AFA">
            <w:pPr>
              <w:spacing w:line="276" w:lineRule="auto"/>
              <w:ind w:right="23"/>
              <w:rPr>
                <w:rFonts w:ascii="Arial" w:eastAsia="Calibri" w:hAnsi="Arial" w:cs="Arial"/>
                <w:sz w:val="22"/>
                <w:lang w:val="ro-RO"/>
              </w:rPr>
            </w:pPr>
          </w:p>
          <w:p w14:paraId="47E27CD9" w14:textId="77777777" w:rsidR="00581C6A" w:rsidRDefault="00581C6A" w:rsidP="00920AFA">
            <w:pPr>
              <w:spacing w:line="276" w:lineRule="auto"/>
              <w:ind w:right="23"/>
              <w:rPr>
                <w:rFonts w:ascii="Arial" w:eastAsia="Calibri" w:hAnsi="Arial" w:cs="Arial"/>
                <w:sz w:val="22"/>
                <w:lang w:val="ro-RO"/>
              </w:rPr>
            </w:pPr>
            <w:r>
              <w:rPr>
                <w:rFonts w:ascii="Arial" w:eastAsia="Calibri" w:hAnsi="Arial" w:cs="Arial"/>
                <w:sz w:val="22"/>
                <w:lang w:val="ro-RO"/>
              </w:rPr>
              <w:t>Responsabil contract</w:t>
            </w:r>
          </w:p>
          <w:p w14:paraId="56DC6C78" w14:textId="7E583A6E" w:rsidR="00581C6A" w:rsidRDefault="008E3B51" w:rsidP="00920AFA">
            <w:pPr>
              <w:spacing w:line="276" w:lineRule="auto"/>
              <w:ind w:right="23"/>
              <w:rPr>
                <w:rFonts w:ascii="Arial" w:eastAsia="Calibri" w:hAnsi="Arial" w:cs="Arial"/>
                <w:sz w:val="22"/>
                <w:lang w:val="ro-RO"/>
              </w:rPr>
            </w:pPr>
            <w:r>
              <w:rPr>
                <w:rFonts w:ascii="Arial" w:eastAsia="Calibri" w:hAnsi="Arial" w:cs="Arial"/>
                <w:sz w:val="22"/>
                <w:lang w:val="ro-RO"/>
              </w:rPr>
              <w:t>Krausz Viorica</w:t>
            </w:r>
          </w:p>
          <w:p w14:paraId="613A170D" w14:textId="77777777" w:rsidR="00581C6A" w:rsidRDefault="00581C6A" w:rsidP="00920AFA">
            <w:pPr>
              <w:spacing w:line="276" w:lineRule="auto"/>
              <w:ind w:right="23"/>
              <w:rPr>
                <w:rFonts w:ascii="Arial" w:eastAsia="Calibri" w:hAnsi="Arial" w:cs="Arial"/>
                <w:sz w:val="22"/>
                <w:lang w:val="ro-RO"/>
              </w:rPr>
            </w:pPr>
            <w:r w:rsidRPr="008744CC">
              <w:rPr>
                <w:rFonts w:ascii="Arial" w:eastAsia="Calibri" w:hAnsi="Arial" w:cs="Arial"/>
                <w:sz w:val="22"/>
                <w:lang w:val="ro-RO"/>
              </w:rPr>
              <w:t>..............................................................</w:t>
            </w:r>
          </w:p>
          <w:p w14:paraId="0C93374D" w14:textId="77777777" w:rsidR="00581C6A" w:rsidRPr="008744CC" w:rsidRDefault="00581C6A" w:rsidP="00920AFA">
            <w:pPr>
              <w:spacing w:line="276" w:lineRule="auto"/>
              <w:ind w:right="23"/>
              <w:rPr>
                <w:rFonts w:ascii="Arial" w:eastAsia="Calibri" w:hAnsi="Arial" w:cs="Arial"/>
                <w:lang w:val="ro-RO"/>
              </w:rPr>
            </w:pPr>
          </w:p>
          <w:p w14:paraId="06BD35D4" w14:textId="77777777" w:rsidR="00FA7C79" w:rsidRPr="008744CC" w:rsidRDefault="00FA7C79" w:rsidP="00920AFA">
            <w:pPr>
              <w:snapToGrid w:val="0"/>
              <w:spacing w:line="276" w:lineRule="auto"/>
              <w:ind w:right="23"/>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23C6C9FA" w14:textId="053983DD" w:rsidR="00FA7C79" w:rsidRDefault="00A5159A" w:rsidP="00F10B4C">
            <w:pPr>
              <w:snapToGrid w:val="0"/>
              <w:spacing w:line="276" w:lineRule="auto"/>
              <w:ind w:right="23"/>
              <w:jc w:val="both"/>
              <w:rPr>
                <w:rFonts w:ascii="Arial" w:eastAsia="Calibri" w:hAnsi="Arial" w:cs="Arial"/>
                <w:b/>
                <w:u w:val="single"/>
                <w:lang w:val="ro-RO"/>
              </w:rPr>
            </w:pPr>
            <w:r>
              <w:rPr>
                <w:rFonts w:ascii="Arial" w:eastAsia="Calibri" w:hAnsi="Arial" w:cs="Arial"/>
                <w:b/>
                <w:sz w:val="22"/>
                <w:u w:val="single"/>
                <w:lang w:val="ro-RO"/>
              </w:rPr>
              <w:t>ANTREPRENOR –</w:t>
            </w:r>
            <w:r w:rsidR="00FA7C79" w:rsidRPr="00AF3428">
              <w:rPr>
                <w:rFonts w:ascii="Arial" w:eastAsia="Calibri" w:hAnsi="Arial" w:cs="Arial"/>
                <w:b/>
                <w:sz w:val="22"/>
                <w:u w:val="single"/>
                <w:lang w:val="ro-RO"/>
              </w:rPr>
              <w:t xml:space="preserve"> </w:t>
            </w:r>
            <w:r w:rsidR="00DD0396" w:rsidRPr="003108B0">
              <w:rPr>
                <w:rFonts w:ascii="Arial" w:hAnsi="Arial"/>
                <w:b/>
                <w:sz w:val="22"/>
                <w:u w:val="single"/>
                <w:lang w:val="ro-RO"/>
              </w:rPr>
              <w:t xml:space="preserve">S.C. </w:t>
            </w:r>
            <w:r w:rsidR="00F10B4C">
              <w:rPr>
                <w:rFonts w:ascii="Arial" w:hAnsi="Arial"/>
                <w:b/>
                <w:sz w:val="22"/>
                <w:u w:val="single"/>
                <w:lang w:val="ro-RO"/>
              </w:rPr>
              <w:t>CVB TOP DESIGN</w:t>
            </w:r>
            <w:r w:rsidR="00DD0396" w:rsidRPr="003108B0">
              <w:rPr>
                <w:rFonts w:ascii="Arial" w:hAnsi="Arial"/>
                <w:b/>
                <w:sz w:val="22"/>
                <w:u w:val="single"/>
                <w:lang w:val="ro-RO"/>
              </w:rPr>
              <w:t xml:space="preserve"> S.R.L.</w:t>
            </w:r>
            <w:r w:rsidR="00DD0396">
              <w:rPr>
                <w:rFonts w:ascii="Arial" w:hAnsi="Arial"/>
                <w:b/>
                <w:sz w:val="22"/>
                <w:u w:val="single"/>
                <w:lang w:val="ro-RO"/>
              </w:rPr>
              <w:t>,</w:t>
            </w:r>
          </w:p>
          <w:p w14:paraId="1C3F4BFF" w14:textId="77777777" w:rsidR="00FA7C79" w:rsidRPr="008744CC" w:rsidRDefault="00FA7C79" w:rsidP="00920AFA">
            <w:pPr>
              <w:snapToGrid w:val="0"/>
              <w:spacing w:line="276" w:lineRule="auto"/>
              <w:ind w:right="23"/>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435336C0"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Functia:...................................................................</w:t>
            </w:r>
          </w:p>
          <w:p w14:paraId="6A6837AB"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3B2C85BF"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Data………………......</w:t>
            </w:r>
          </w:p>
          <w:p w14:paraId="3613B612"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In baza imputernicirii nr:</w:t>
            </w:r>
          </w:p>
          <w:p w14:paraId="2D3CA788" w14:textId="77777777"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14:paraId="0AF3E1D4" w14:textId="77777777" w:rsidR="00FA7C79" w:rsidRPr="008744CC" w:rsidRDefault="00FA7C79" w:rsidP="00920AFA">
            <w:pPr>
              <w:spacing w:line="276" w:lineRule="auto"/>
              <w:ind w:right="23"/>
              <w:rPr>
                <w:rFonts w:ascii="Arial" w:eastAsia="Calibri" w:hAnsi="Arial" w:cs="Arial"/>
                <w:lang w:val="ro-RO"/>
              </w:rPr>
            </w:pPr>
          </w:p>
          <w:p w14:paraId="492B3830" w14:textId="77777777" w:rsidR="00FA7C79" w:rsidRPr="008744CC" w:rsidRDefault="00FA7C79" w:rsidP="00920AFA">
            <w:pPr>
              <w:spacing w:line="276" w:lineRule="auto"/>
              <w:ind w:right="23"/>
              <w:rPr>
                <w:rFonts w:ascii="Arial" w:eastAsia="Calibri" w:hAnsi="Arial" w:cs="Arial"/>
                <w:lang w:val="ro-RO"/>
              </w:rPr>
            </w:pPr>
          </w:p>
          <w:p w14:paraId="1A176FCB" w14:textId="77777777" w:rsidR="00FA7C79" w:rsidRPr="008744CC" w:rsidRDefault="00FA7C79" w:rsidP="00920AFA">
            <w:pPr>
              <w:spacing w:line="276" w:lineRule="auto"/>
              <w:ind w:right="23"/>
              <w:rPr>
                <w:rFonts w:ascii="Arial" w:eastAsia="Calibri" w:hAnsi="Arial" w:cs="Arial"/>
                <w:lang w:val="ro-RO"/>
              </w:rPr>
            </w:pPr>
          </w:p>
        </w:tc>
      </w:tr>
    </w:tbl>
    <w:p w14:paraId="7B64FE5B" w14:textId="77777777" w:rsidR="002C3171" w:rsidRPr="007F4A8B" w:rsidRDefault="002C3171" w:rsidP="00920AFA">
      <w:pPr>
        <w:tabs>
          <w:tab w:val="left" w:pos="3960"/>
          <w:tab w:val="left" w:pos="4140"/>
        </w:tabs>
        <w:ind w:right="23"/>
        <w:jc w:val="both"/>
        <w:rPr>
          <w:rFonts w:ascii="Arial" w:hAnsi="Arial" w:cs="Arial"/>
          <w:sz w:val="22"/>
          <w:szCs w:val="22"/>
          <w:lang w:val="ro-RO"/>
        </w:rPr>
      </w:pPr>
    </w:p>
    <w:p w14:paraId="6C7EF5D9" w14:textId="77777777" w:rsidR="0095316D" w:rsidRPr="007F4A8B" w:rsidRDefault="0095316D" w:rsidP="00920AFA">
      <w:pPr>
        <w:tabs>
          <w:tab w:val="left" w:pos="3960"/>
          <w:tab w:val="left" w:pos="4140"/>
        </w:tabs>
        <w:ind w:right="23"/>
        <w:jc w:val="both"/>
        <w:rPr>
          <w:rFonts w:ascii="Arial" w:hAnsi="Arial" w:cs="Arial"/>
          <w:sz w:val="22"/>
          <w:szCs w:val="22"/>
          <w:lang w:val="ro-RO"/>
        </w:rPr>
      </w:pPr>
    </w:p>
    <w:p w14:paraId="5DAA6B5C" w14:textId="77777777" w:rsidR="0095316D" w:rsidRPr="007F4A8B"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         </w:t>
      </w:r>
    </w:p>
    <w:p w14:paraId="6DE5870E" w14:textId="77777777" w:rsidR="005F09DC" w:rsidRPr="007F4A8B" w:rsidRDefault="003C06C4"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                              </w:t>
      </w:r>
    </w:p>
    <w:p w14:paraId="197B0DBD" w14:textId="77777777" w:rsidR="009D3A9E" w:rsidRPr="007F4A8B" w:rsidRDefault="009D3A9E" w:rsidP="00920AFA">
      <w:pPr>
        <w:tabs>
          <w:tab w:val="left" w:pos="3960"/>
          <w:tab w:val="left" w:pos="4140"/>
        </w:tabs>
        <w:ind w:right="23"/>
        <w:jc w:val="both"/>
        <w:rPr>
          <w:rFonts w:ascii="Arial" w:hAnsi="Arial" w:cs="Arial"/>
          <w:sz w:val="22"/>
          <w:szCs w:val="22"/>
          <w:lang w:val="ro-RO"/>
        </w:rPr>
      </w:pPr>
    </w:p>
    <w:p w14:paraId="20CAC3A2" w14:textId="77777777" w:rsidR="00BC0532" w:rsidRPr="007F4A8B" w:rsidRDefault="00BC0532" w:rsidP="00920AFA">
      <w:pPr>
        <w:tabs>
          <w:tab w:val="left" w:pos="3960"/>
          <w:tab w:val="left" w:pos="4140"/>
        </w:tabs>
        <w:ind w:right="23"/>
        <w:jc w:val="both"/>
        <w:rPr>
          <w:rFonts w:ascii="Arial" w:hAnsi="Arial" w:cs="Arial"/>
          <w:sz w:val="22"/>
          <w:szCs w:val="22"/>
          <w:lang w:val="ro-RO"/>
        </w:rPr>
      </w:pPr>
    </w:p>
    <w:p w14:paraId="1DBFEBA1" w14:textId="77777777" w:rsidR="00BC0532" w:rsidRDefault="00BC0532" w:rsidP="00920AFA">
      <w:pPr>
        <w:tabs>
          <w:tab w:val="left" w:pos="3960"/>
          <w:tab w:val="left" w:pos="4140"/>
        </w:tabs>
        <w:ind w:right="23"/>
        <w:jc w:val="both"/>
        <w:rPr>
          <w:rFonts w:ascii="Arial" w:hAnsi="Arial" w:cs="Arial"/>
          <w:sz w:val="22"/>
          <w:szCs w:val="22"/>
          <w:lang w:val="ro-RO"/>
        </w:rPr>
      </w:pPr>
    </w:p>
    <w:p w14:paraId="66BF47CB" w14:textId="77777777" w:rsidR="00B33CB6" w:rsidRDefault="00B33CB6" w:rsidP="00920AFA">
      <w:pPr>
        <w:tabs>
          <w:tab w:val="left" w:pos="3960"/>
          <w:tab w:val="left" w:pos="4140"/>
        </w:tabs>
        <w:ind w:right="23"/>
        <w:jc w:val="both"/>
        <w:rPr>
          <w:rFonts w:ascii="Arial" w:hAnsi="Arial" w:cs="Arial"/>
          <w:sz w:val="22"/>
          <w:szCs w:val="22"/>
          <w:lang w:val="ro-RO"/>
        </w:rPr>
      </w:pPr>
    </w:p>
    <w:p w14:paraId="55DF5D4A" w14:textId="77777777" w:rsidR="00B33CB6" w:rsidRDefault="00B33CB6" w:rsidP="00920AFA">
      <w:pPr>
        <w:tabs>
          <w:tab w:val="left" w:pos="3960"/>
          <w:tab w:val="left" w:pos="4140"/>
        </w:tabs>
        <w:ind w:right="23"/>
        <w:jc w:val="both"/>
        <w:rPr>
          <w:rFonts w:ascii="Arial" w:hAnsi="Arial" w:cs="Arial"/>
          <w:sz w:val="22"/>
          <w:szCs w:val="22"/>
          <w:lang w:val="ro-RO"/>
        </w:rPr>
      </w:pPr>
    </w:p>
    <w:p w14:paraId="750AC58F" w14:textId="77777777" w:rsidR="00B33CB6" w:rsidRPr="007F4A8B" w:rsidRDefault="00B33CB6" w:rsidP="00920AFA">
      <w:pPr>
        <w:tabs>
          <w:tab w:val="left" w:pos="3960"/>
          <w:tab w:val="left" w:pos="4140"/>
        </w:tabs>
        <w:ind w:right="23"/>
        <w:jc w:val="both"/>
        <w:rPr>
          <w:rFonts w:ascii="Arial" w:hAnsi="Arial" w:cs="Arial"/>
          <w:sz w:val="22"/>
          <w:szCs w:val="22"/>
          <w:lang w:val="ro-RO"/>
        </w:rPr>
      </w:pPr>
    </w:p>
    <w:p w14:paraId="3949EB72" w14:textId="77777777" w:rsidR="005F09DC" w:rsidRPr="007F4A8B" w:rsidRDefault="005F09DC" w:rsidP="00920AFA">
      <w:pPr>
        <w:tabs>
          <w:tab w:val="left" w:pos="3960"/>
          <w:tab w:val="left" w:pos="4140"/>
        </w:tabs>
        <w:ind w:right="23"/>
        <w:jc w:val="both"/>
        <w:rPr>
          <w:rFonts w:ascii="Arial" w:hAnsi="Arial" w:cs="Arial"/>
          <w:sz w:val="22"/>
          <w:szCs w:val="22"/>
          <w:lang w:val="ro-RO"/>
        </w:rPr>
      </w:pPr>
    </w:p>
    <w:p w14:paraId="63DA4EDA" w14:textId="77777777" w:rsidR="0095316D" w:rsidRPr="007F4A8B" w:rsidRDefault="005F09DC"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14:paraId="490FE440" w14:textId="77777777" w:rsidR="0095316D" w:rsidRPr="007F4A8B" w:rsidRDefault="0095316D" w:rsidP="00920AFA">
      <w:pPr>
        <w:tabs>
          <w:tab w:val="left" w:pos="3960"/>
          <w:tab w:val="left" w:pos="4140"/>
        </w:tabs>
        <w:ind w:right="23"/>
        <w:jc w:val="both"/>
        <w:rPr>
          <w:rFonts w:ascii="Arial" w:hAnsi="Arial" w:cs="Arial"/>
          <w:sz w:val="22"/>
          <w:szCs w:val="22"/>
          <w:lang w:val="ro-RO"/>
        </w:rPr>
      </w:pPr>
    </w:p>
    <w:p w14:paraId="01B44A0A" w14:textId="77777777" w:rsidR="0095316D" w:rsidRPr="007F4A8B" w:rsidRDefault="0095316D" w:rsidP="00920AFA">
      <w:pPr>
        <w:tabs>
          <w:tab w:val="left" w:pos="3960"/>
          <w:tab w:val="left" w:pos="4140"/>
        </w:tabs>
        <w:ind w:right="23"/>
        <w:jc w:val="both"/>
        <w:rPr>
          <w:rFonts w:ascii="Arial" w:hAnsi="Arial" w:cs="Arial"/>
          <w:sz w:val="22"/>
          <w:szCs w:val="22"/>
          <w:lang w:val="ro-RO"/>
        </w:rPr>
      </w:pPr>
    </w:p>
    <w:p w14:paraId="7C890C7D" w14:textId="77777777"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30B113B8" w14:textId="77777777" w:rsidR="00B33CB6" w:rsidRPr="007F4A8B" w:rsidRDefault="00B33CB6" w:rsidP="00920AFA">
      <w:pPr>
        <w:tabs>
          <w:tab w:val="left" w:pos="3960"/>
          <w:tab w:val="left" w:pos="4140"/>
        </w:tabs>
        <w:ind w:right="23"/>
        <w:jc w:val="both"/>
        <w:rPr>
          <w:rFonts w:ascii="Arial" w:hAnsi="Arial" w:cs="Arial"/>
          <w:sz w:val="22"/>
          <w:szCs w:val="22"/>
          <w:lang w:val="ro-RO"/>
        </w:rPr>
      </w:pPr>
    </w:p>
    <w:p w14:paraId="144E5170" w14:textId="77777777"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B96F621" w14:textId="77777777" w:rsidR="00B33CB6" w:rsidRPr="007F4A8B" w:rsidRDefault="00B33CB6" w:rsidP="00920AFA">
      <w:pPr>
        <w:tabs>
          <w:tab w:val="left" w:pos="3960"/>
          <w:tab w:val="left" w:pos="4140"/>
        </w:tabs>
        <w:ind w:right="23"/>
        <w:jc w:val="both"/>
        <w:rPr>
          <w:rFonts w:ascii="Arial" w:hAnsi="Arial" w:cs="Arial"/>
          <w:sz w:val="22"/>
          <w:szCs w:val="22"/>
          <w:lang w:val="ro-RO"/>
        </w:rPr>
      </w:pPr>
    </w:p>
    <w:p w14:paraId="096D0B8F" w14:textId="77777777"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7612FF0" w14:textId="77777777" w:rsidR="00B33CB6" w:rsidRPr="007F4A8B" w:rsidRDefault="00B33CB6" w:rsidP="00920AFA">
      <w:pPr>
        <w:tabs>
          <w:tab w:val="left" w:pos="3960"/>
          <w:tab w:val="left" w:pos="4140"/>
        </w:tabs>
        <w:ind w:right="23"/>
        <w:jc w:val="both"/>
        <w:rPr>
          <w:rFonts w:ascii="Arial" w:hAnsi="Arial" w:cs="Arial"/>
          <w:sz w:val="22"/>
          <w:szCs w:val="22"/>
          <w:lang w:val="ro-RO"/>
        </w:rPr>
      </w:pPr>
    </w:p>
    <w:p w14:paraId="2678CC80" w14:textId="77777777"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34A1AD4" w14:textId="77777777" w:rsidR="00B33CB6" w:rsidRPr="007F4A8B" w:rsidRDefault="00B33CB6" w:rsidP="00920AFA">
      <w:pPr>
        <w:tabs>
          <w:tab w:val="left" w:pos="3960"/>
          <w:tab w:val="left" w:pos="4140"/>
        </w:tabs>
        <w:ind w:right="23"/>
        <w:jc w:val="both"/>
        <w:rPr>
          <w:rFonts w:ascii="Arial" w:hAnsi="Arial" w:cs="Arial"/>
          <w:sz w:val="22"/>
          <w:szCs w:val="22"/>
          <w:lang w:val="ro-RO"/>
        </w:rPr>
      </w:pPr>
    </w:p>
    <w:p w14:paraId="4CF3DFB4" w14:textId="77777777" w:rsidR="0095316D" w:rsidRPr="007F4A8B"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2D9C812" w14:textId="77777777" w:rsidR="0095316D" w:rsidRPr="007F4A8B" w:rsidRDefault="0095316D" w:rsidP="00920AFA">
      <w:pPr>
        <w:tabs>
          <w:tab w:val="left" w:pos="3960"/>
          <w:tab w:val="left" w:pos="4140"/>
        </w:tabs>
        <w:ind w:right="23"/>
        <w:jc w:val="both"/>
        <w:rPr>
          <w:rFonts w:ascii="Arial" w:hAnsi="Arial" w:cs="Arial"/>
          <w:sz w:val="22"/>
          <w:szCs w:val="22"/>
          <w:lang w:val="ro-RO"/>
        </w:rPr>
      </w:pPr>
    </w:p>
    <w:p w14:paraId="37DD368D" w14:textId="77777777" w:rsidR="0095316D" w:rsidRPr="007F4A8B" w:rsidRDefault="0095316D" w:rsidP="00920AFA">
      <w:pPr>
        <w:tabs>
          <w:tab w:val="left" w:pos="3960"/>
          <w:tab w:val="left" w:pos="4140"/>
        </w:tabs>
        <w:ind w:right="23"/>
        <w:jc w:val="both"/>
        <w:rPr>
          <w:rFonts w:ascii="Arial" w:hAnsi="Arial" w:cs="Arial"/>
          <w:sz w:val="22"/>
          <w:szCs w:val="22"/>
          <w:lang w:val="ro-RO"/>
        </w:rPr>
      </w:pPr>
    </w:p>
    <w:p w14:paraId="3C829B29" w14:textId="77777777" w:rsidR="0095316D" w:rsidRPr="007F4A8B" w:rsidRDefault="0095316D" w:rsidP="00920AFA">
      <w:pPr>
        <w:tabs>
          <w:tab w:val="left" w:pos="3960"/>
          <w:tab w:val="left" w:pos="4140"/>
        </w:tabs>
        <w:ind w:right="23"/>
        <w:jc w:val="both"/>
        <w:rPr>
          <w:rFonts w:ascii="Arial" w:hAnsi="Arial" w:cs="Arial"/>
          <w:sz w:val="22"/>
          <w:szCs w:val="22"/>
          <w:lang w:val="ro-RO"/>
        </w:rPr>
      </w:pPr>
    </w:p>
    <w:p w14:paraId="798748DC" w14:textId="77777777" w:rsidR="0095316D" w:rsidRPr="007F4A8B"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14:paraId="56031F60" w14:textId="77777777" w:rsidR="0095316D" w:rsidRPr="007F4A8B" w:rsidRDefault="0095316D" w:rsidP="00920AFA">
      <w:pPr>
        <w:tabs>
          <w:tab w:val="left" w:pos="3960"/>
          <w:tab w:val="left" w:pos="4140"/>
        </w:tabs>
        <w:ind w:right="23"/>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BAA94" w14:textId="77777777" w:rsidR="00C32387" w:rsidRDefault="00C32387">
      <w:r>
        <w:separator/>
      </w:r>
    </w:p>
  </w:endnote>
  <w:endnote w:type="continuationSeparator" w:id="0">
    <w:p w14:paraId="16448617" w14:textId="77777777" w:rsidR="00C32387" w:rsidRDefault="00C3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1D728E44" w14:textId="77777777"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C728B6">
          <w:rPr>
            <w:noProof/>
          </w:rPr>
          <w:t>1</w:t>
        </w:r>
        <w:r>
          <w:rPr>
            <w:noProof/>
          </w:rPr>
          <w:fldChar w:fldCharType="end"/>
        </w:r>
        <w:r>
          <w:t xml:space="preserve"> | </w:t>
        </w:r>
        <w:r>
          <w:rPr>
            <w:color w:val="7F7F7F" w:themeColor="background1" w:themeShade="7F"/>
            <w:spacing w:val="60"/>
          </w:rPr>
          <w:t>Page</w:t>
        </w:r>
      </w:p>
    </w:sdtContent>
  </w:sdt>
  <w:p w14:paraId="4EC87CE0" w14:textId="77777777"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863D8" w14:textId="77777777" w:rsidR="00C32387" w:rsidRDefault="00C32387">
      <w:r>
        <w:separator/>
      </w:r>
    </w:p>
  </w:footnote>
  <w:footnote w:type="continuationSeparator" w:id="0">
    <w:p w14:paraId="5E15B1F2" w14:textId="77777777" w:rsidR="00C32387" w:rsidRDefault="00C32387">
      <w:r>
        <w:continuationSeparator/>
      </w:r>
    </w:p>
  </w:footnote>
  <w:footnote w:id="1">
    <w:p w14:paraId="5230D5DF" w14:textId="77777777"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B402C"/>
    <w:multiLevelType w:val="hybridMultilevel"/>
    <w:tmpl w:val="3522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4222044">
    <w:abstractNumId w:val="22"/>
  </w:num>
  <w:num w:numId="2" w16cid:durableId="1821994270">
    <w:abstractNumId w:val="10"/>
  </w:num>
  <w:num w:numId="3" w16cid:durableId="2064863341">
    <w:abstractNumId w:val="4"/>
  </w:num>
  <w:num w:numId="4" w16cid:durableId="448672133">
    <w:abstractNumId w:val="15"/>
  </w:num>
  <w:num w:numId="5" w16cid:durableId="1125343914">
    <w:abstractNumId w:val="1"/>
  </w:num>
  <w:num w:numId="6" w16cid:durableId="1358385879">
    <w:abstractNumId w:val="12"/>
  </w:num>
  <w:num w:numId="7" w16cid:durableId="1523323970">
    <w:abstractNumId w:val="20"/>
  </w:num>
  <w:num w:numId="8" w16cid:durableId="296574373">
    <w:abstractNumId w:val="21"/>
  </w:num>
  <w:num w:numId="9" w16cid:durableId="1268269436">
    <w:abstractNumId w:val="3"/>
  </w:num>
  <w:num w:numId="10" w16cid:durableId="1545218894">
    <w:abstractNumId w:val="23"/>
  </w:num>
  <w:num w:numId="11" w16cid:durableId="2107384872">
    <w:abstractNumId w:val="25"/>
  </w:num>
  <w:num w:numId="12" w16cid:durableId="1584756485">
    <w:abstractNumId w:val="2"/>
  </w:num>
  <w:num w:numId="13" w16cid:durableId="1549606117">
    <w:abstractNumId w:val="0"/>
  </w:num>
  <w:num w:numId="14" w16cid:durableId="1765304216">
    <w:abstractNumId w:val="6"/>
  </w:num>
  <w:num w:numId="15" w16cid:durableId="167446294">
    <w:abstractNumId w:val="11"/>
  </w:num>
  <w:num w:numId="16" w16cid:durableId="760027131">
    <w:abstractNumId w:val="18"/>
  </w:num>
  <w:num w:numId="17" w16cid:durableId="1213926077">
    <w:abstractNumId w:val="14"/>
  </w:num>
  <w:num w:numId="18" w16cid:durableId="925963264">
    <w:abstractNumId w:val="19"/>
  </w:num>
  <w:num w:numId="19" w16cid:durableId="2080323073">
    <w:abstractNumId w:val="17"/>
  </w:num>
  <w:num w:numId="20" w16cid:durableId="1417168034">
    <w:abstractNumId w:val="8"/>
  </w:num>
  <w:num w:numId="21" w16cid:durableId="2125148569">
    <w:abstractNumId w:val="9"/>
  </w:num>
  <w:num w:numId="22" w16cid:durableId="394008327">
    <w:abstractNumId w:val="7"/>
  </w:num>
  <w:num w:numId="23" w16cid:durableId="1118833981">
    <w:abstractNumId w:val="24"/>
  </w:num>
  <w:num w:numId="24" w16cid:durableId="61176536">
    <w:abstractNumId w:val="16"/>
  </w:num>
  <w:num w:numId="25" w16cid:durableId="1971129856">
    <w:abstractNumId w:val="5"/>
  </w:num>
  <w:num w:numId="26" w16cid:durableId="197764283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2AA6"/>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4E24"/>
    <w:rsid w:val="00167DCA"/>
    <w:rsid w:val="001715E6"/>
    <w:rsid w:val="0017381B"/>
    <w:rsid w:val="00177F1B"/>
    <w:rsid w:val="001819D0"/>
    <w:rsid w:val="00181C95"/>
    <w:rsid w:val="00183238"/>
    <w:rsid w:val="00185E31"/>
    <w:rsid w:val="00190398"/>
    <w:rsid w:val="00193ED9"/>
    <w:rsid w:val="001943AD"/>
    <w:rsid w:val="0019493A"/>
    <w:rsid w:val="001A0068"/>
    <w:rsid w:val="001A1C39"/>
    <w:rsid w:val="001A2986"/>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14AB5"/>
    <w:rsid w:val="00221F55"/>
    <w:rsid w:val="00222880"/>
    <w:rsid w:val="00222C63"/>
    <w:rsid w:val="00224C43"/>
    <w:rsid w:val="002279E3"/>
    <w:rsid w:val="00231B64"/>
    <w:rsid w:val="00231CDF"/>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2FE5"/>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91F"/>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1D23"/>
    <w:rsid w:val="003F2150"/>
    <w:rsid w:val="003F4676"/>
    <w:rsid w:val="003F4EA0"/>
    <w:rsid w:val="003F531F"/>
    <w:rsid w:val="003F6CD1"/>
    <w:rsid w:val="003F7735"/>
    <w:rsid w:val="003F777F"/>
    <w:rsid w:val="00400660"/>
    <w:rsid w:val="00407F5F"/>
    <w:rsid w:val="00410F02"/>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43FE"/>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53E5"/>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580C"/>
    <w:rsid w:val="00577E67"/>
    <w:rsid w:val="00580EB1"/>
    <w:rsid w:val="00581C6A"/>
    <w:rsid w:val="00582E59"/>
    <w:rsid w:val="00586374"/>
    <w:rsid w:val="00587198"/>
    <w:rsid w:val="00593CA1"/>
    <w:rsid w:val="005A0907"/>
    <w:rsid w:val="005A22E3"/>
    <w:rsid w:val="005A514C"/>
    <w:rsid w:val="005A5272"/>
    <w:rsid w:val="005A5705"/>
    <w:rsid w:val="005B4497"/>
    <w:rsid w:val="005B6249"/>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18E1"/>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B674A"/>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28A6"/>
    <w:rsid w:val="00813105"/>
    <w:rsid w:val="008149A4"/>
    <w:rsid w:val="00815A81"/>
    <w:rsid w:val="00821ECD"/>
    <w:rsid w:val="00823FF3"/>
    <w:rsid w:val="0083194B"/>
    <w:rsid w:val="008325F7"/>
    <w:rsid w:val="00833A25"/>
    <w:rsid w:val="008440E0"/>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3B5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0AFA"/>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60EBB"/>
    <w:rsid w:val="00962969"/>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159A"/>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43EA"/>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73B2"/>
    <w:rsid w:val="00B533A4"/>
    <w:rsid w:val="00B55D7D"/>
    <w:rsid w:val="00B57CFF"/>
    <w:rsid w:val="00B63DE8"/>
    <w:rsid w:val="00B71C2C"/>
    <w:rsid w:val="00B72F69"/>
    <w:rsid w:val="00B75398"/>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5BA0"/>
    <w:rsid w:val="00C167D1"/>
    <w:rsid w:val="00C17CE3"/>
    <w:rsid w:val="00C20224"/>
    <w:rsid w:val="00C22496"/>
    <w:rsid w:val="00C235AC"/>
    <w:rsid w:val="00C239F3"/>
    <w:rsid w:val="00C25298"/>
    <w:rsid w:val="00C271C8"/>
    <w:rsid w:val="00C32387"/>
    <w:rsid w:val="00C32B4D"/>
    <w:rsid w:val="00C330E0"/>
    <w:rsid w:val="00C35039"/>
    <w:rsid w:val="00C354F7"/>
    <w:rsid w:val="00C35690"/>
    <w:rsid w:val="00C36681"/>
    <w:rsid w:val="00C36A6B"/>
    <w:rsid w:val="00C378E6"/>
    <w:rsid w:val="00C43D0B"/>
    <w:rsid w:val="00C46774"/>
    <w:rsid w:val="00C51771"/>
    <w:rsid w:val="00C522F2"/>
    <w:rsid w:val="00C53A4E"/>
    <w:rsid w:val="00C53A90"/>
    <w:rsid w:val="00C57153"/>
    <w:rsid w:val="00C61B15"/>
    <w:rsid w:val="00C6408A"/>
    <w:rsid w:val="00C65EF7"/>
    <w:rsid w:val="00C66A60"/>
    <w:rsid w:val="00C728B6"/>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3A09"/>
    <w:rsid w:val="00CE577F"/>
    <w:rsid w:val="00CF08D3"/>
    <w:rsid w:val="00CF1C31"/>
    <w:rsid w:val="00CF1FBE"/>
    <w:rsid w:val="00CF3378"/>
    <w:rsid w:val="00CF34F0"/>
    <w:rsid w:val="00CF44C9"/>
    <w:rsid w:val="00CF4ECC"/>
    <w:rsid w:val="00D03B57"/>
    <w:rsid w:val="00D04CA5"/>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0F4B"/>
    <w:rsid w:val="00DB1D6B"/>
    <w:rsid w:val="00DB2FFA"/>
    <w:rsid w:val="00DB5CD9"/>
    <w:rsid w:val="00DB69C2"/>
    <w:rsid w:val="00DB7DC9"/>
    <w:rsid w:val="00DC0614"/>
    <w:rsid w:val="00DC0CC5"/>
    <w:rsid w:val="00DC3ED0"/>
    <w:rsid w:val="00DC4597"/>
    <w:rsid w:val="00DC4C65"/>
    <w:rsid w:val="00DC4C66"/>
    <w:rsid w:val="00DC5087"/>
    <w:rsid w:val="00DC7F42"/>
    <w:rsid w:val="00DD0396"/>
    <w:rsid w:val="00DD09F8"/>
    <w:rsid w:val="00DD0F4F"/>
    <w:rsid w:val="00DD12FF"/>
    <w:rsid w:val="00DD425C"/>
    <w:rsid w:val="00DD43C1"/>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1B0A"/>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C53AE"/>
    <w:rsid w:val="00ED0AB7"/>
    <w:rsid w:val="00ED1049"/>
    <w:rsid w:val="00ED1930"/>
    <w:rsid w:val="00ED387D"/>
    <w:rsid w:val="00ED4398"/>
    <w:rsid w:val="00ED48A2"/>
    <w:rsid w:val="00EE1055"/>
    <w:rsid w:val="00EE1BC5"/>
    <w:rsid w:val="00EE20A7"/>
    <w:rsid w:val="00EE3884"/>
    <w:rsid w:val="00EE4761"/>
    <w:rsid w:val="00EE52A3"/>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0B4C"/>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A7C79"/>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4C9AC81"/>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66DAE-CCE6-48E5-96CA-E034AAC4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14</Pages>
  <Words>7994</Words>
  <Characters>45570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671</cp:revision>
  <cp:lastPrinted>2023-08-23T05:10:00Z</cp:lastPrinted>
  <dcterms:created xsi:type="dcterms:W3CDTF">2018-04-24T06:58:00Z</dcterms:created>
  <dcterms:modified xsi:type="dcterms:W3CDTF">2023-12-15T07:24:00Z</dcterms:modified>
</cp:coreProperties>
</file>