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393B1C" w:rsidRPr="00833950" w:rsidRDefault="00F14CD2" w:rsidP="00DC4597">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60430F" w:rsidRPr="00833950">
        <w:rPr>
          <w:rFonts w:ascii="Arial" w:hAnsi="Arial" w:cs="Arial"/>
          <w:sz w:val="20"/>
          <w:szCs w:val="20"/>
          <w:u w:val="single"/>
          <w:lang w:val="fr-FR"/>
        </w:rPr>
        <w:t xml:space="preserve">studiu de fezabilitate </w:t>
      </w:r>
      <w:r w:rsidR="007F7C75" w:rsidRPr="00833950">
        <w:rPr>
          <w:rFonts w:ascii="Arial" w:hAnsi="Arial" w:cs="Arial"/>
          <w:sz w:val="20"/>
          <w:szCs w:val="20"/>
          <w:u w:val="single"/>
          <w:lang w:val="fr-FR"/>
        </w:rPr>
        <w:t xml:space="preserve">pentru </w:t>
      </w:r>
      <w:r w:rsidR="0040317C">
        <w:rPr>
          <w:rFonts w:ascii="Arial" w:hAnsi="Arial" w:cs="Arial"/>
          <w:sz w:val="20"/>
          <w:szCs w:val="20"/>
          <w:u w:val="single"/>
          <w:lang w:val="fr-FR"/>
        </w:rPr>
        <w:t>modernizarea a 2</w:t>
      </w:r>
      <w:r w:rsidR="00FB74FA" w:rsidRPr="00833950">
        <w:rPr>
          <w:rFonts w:ascii="Arial" w:hAnsi="Arial" w:cs="Arial"/>
          <w:sz w:val="20"/>
          <w:szCs w:val="20"/>
          <w:u w:val="single"/>
          <w:lang w:val="fr-FR"/>
        </w:rPr>
        <w:t xml:space="preserve"> strazi</w:t>
      </w:r>
      <w:r w:rsidR="0040317C">
        <w:rPr>
          <w:rFonts w:ascii="Arial" w:hAnsi="Arial" w:cs="Arial"/>
          <w:sz w:val="20"/>
          <w:szCs w:val="20"/>
          <w:u w:val="single"/>
          <w:lang w:val="fr-FR"/>
        </w:rPr>
        <w:t xml:space="preserve"> din Cartier Tineretului, Oradea</w:t>
      </w:r>
      <w:r w:rsidR="00FB74FA" w:rsidRPr="00833950">
        <w:rPr>
          <w:rFonts w:ascii="Arial" w:hAnsi="Arial" w:cs="Arial"/>
          <w:sz w:val="20"/>
          <w:szCs w:val="20"/>
          <w:u w:val="single"/>
          <w:lang w:val="fr-FR"/>
        </w:rPr>
        <w:t xml:space="preserve"> : strada </w:t>
      </w:r>
      <w:r w:rsidR="00515CBA">
        <w:rPr>
          <w:rFonts w:ascii="Arial" w:hAnsi="Arial" w:cs="Arial"/>
          <w:sz w:val="20"/>
          <w:szCs w:val="20"/>
          <w:u w:val="single"/>
          <w:lang w:val="fr-FR"/>
        </w:rPr>
        <w:t>George Bacaloglu si strada Virgil Maxim si o strada in cartier Tokai – strada Americii</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59028F">
        <w:rPr>
          <w:rFonts w:ascii="Arial" w:hAnsi="Arial" w:cs="Arial"/>
          <w:bCs/>
          <w:snapToGrid w:val="0"/>
          <w:sz w:val="20"/>
          <w:szCs w:val="20"/>
        </w:rPr>
        <w:t>266467</w:t>
      </w:r>
      <w:r w:rsidRPr="00833950">
        <w:rPr>
          <w:rFonts w:ascii="Arial" w:hAnsi="Arial" w:cs="Arial"/>
          <w:bCs/>
          <w:snapToGrid w:val="0"/>
          <w:sz w:val="20"/>
          <w:szCs w:val="20"/>
        </w:rPr>
        <w:t xml:space="preserve"> din  </w:t>
      </w:r>
      <w:r w:rsidR="0059028F">
        <w:rPr>
          <w:rFonts w:ascii="Arial" w:hAnsi="Arial" w:cs="Arial"/>
          <w:bCs/>
          <w:snapToGrid w:val="0"/>
          <w:sz w:val="20"/>
          <w:szCs w:val="20"/>
        </w:rPr>
        <w:t>26.05.2020</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____________</w:t>
      </w:r>
      <w:r w:rsidRPr="00833950">
        <w:rPr>
          <w:rFonts w:ascii="Arial" w:hAnsi="Arial" w:cs="Arial"/>
          <w:sz w:val="20"/>
        </w:rPr>
        <w:t>, cont nr</w:t>
      </w:r>
      <w:r w:rsidR="00E4215A" w:rsidRPr="00833950">
        <w:rPr>
          <w:rFonts w:ascii="Arial" w:hAnsi="Arial" w:cs="Arial"/>
          <w:sz w:val="20"/>
        </w:rPr>
        <w:t>. __________________________</w:t>
      </w:r>
      <w:r w:rsidRPr="00833950">
        <w:rPr>
          <w:rFonts w:ascii="Arial" w:hAnsi="Arial" w:cs="Arial"/>
          <w:i/>
          <w:sz w:val="20"/>
        </w:rPr>
        <w:t xml:space="preserve"> </w:t>
      </w:r>
      <w:r w:rsidRPr="00833950">
        <w:rPr>
          <w:rFonts w:ascii="Arial" w:hAnsi="Arial" w:cs="Arial"/>
          <w:sz w:val="20"/>
        </w:rPr>
        <w:t xml:space="preserve">deschis la Trezoreria Municipiului Oradea, reprezentata prin Primar- Ilie Bolojan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393B1C" w:rsidRPr="00380D0B" w:rsidRDefault="00380D0B" w:rsidP="00F23DA1">
      <w:pPr>
        <w:pStyle w:val="DefaultText"/>
        <w:ind w:right="-287"/>
        <w:jc w:val="both"/>
      </w:pPr>
      <w:r>
        <w:rPr>
          <w:rFonts w:ascii="Arial" w:hAnsi="Arial" w:cs="Arial"/>
          <w:b/>
          <w:sz w:val="20"/>
          <w:u w:val="single"/>
        </w:rPr>
        <w:t>PROEXCO</w:t>
      </w:r>
      <w:r w:rsidR="0096739B" w:rsidRPr="00833950">
        <w:rPr>
          <w:rFonts w:ascii="Arial" w:hAnsi="Arial" w:cs="Arial"/>
          <w:b/>
          <w:sz w:val="20"/>
          <w:u w:val="single"/>
        </w:rPr>
        <w:t xml:space="preserve"> SRL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Pr>
          <w:rFonts w:ascii="Arial" w:hAnsi="Arial" w:cs="Arial"/>
          <w:sz w:val="20"/>
        </w:rPr>
        <w:t>in Oradea, str. Jiului</w:t>
      </w:r>
      <w:r w:rsidR="00BD2D62" w:rsidRPr="00833950">
        <w:rPr>
          <w:rFonts w:ascii="Arial" w:hAnsi="Arial" w:cs="Arial"/>
          <w:sz w:val="20"/>
        </w:rPr>
        <w:t>, nr. 1</w:t>
      </w:r>
      <w:r>
        <w:rPr>
          <w:rFonts w:ascii="Arial" w:hAnsi="Arial" w:cs="Arial"/>
          <w:sz w:val="20"/>
        </w:rPr>
        <w:t>6</w:t>
      </w:r>
      <w:r w:rsidR="00C36A6B" w:rsidRPr="00833950">
        <w:rPr>
          <w:rFonts w:ascii="Arial" w:hAnsi="Arial" w:cs="Arial"/>
          <w:sz w:val="20"/>
        </w:rPr>
        <w:t>,</w:t>
      </w:r>
      <w:r w:rsidR="001D4BDE" w:rsidRPr="00833950">
        <w:rPr>
          <w:rFonts w:ascii="Arial" w:hAnsi="Arial" w:cs="Arial"/>
          <w:sz w:val="20"/>
        </w:rPr>
        <w:t xml:space="preserve"> </w:t>
      </w:r>
      <w:r w:rsidR="00846768" w:rsidRPr="00833950">
        <w:rPr>
          <w:rFonts w:ascii="Arial" w:hAnsi="Arial" w:cs="Arial"/>
          <w:sz w:val="20"/>
        </w:rPr>
        <w:t>telefon</w:t>
      </w:r>
      <w:r>
        <w:rPr>
          <w:rFonts w:ascii="Arial" w:hAnsi="Arial" w:cs="Arial"/>
          <w:sz w:val="20"/>
        </w:rPr>
        <w:t>: 0359/467.273</w:t>
      </w:r>
      <w:r w:rsidR="00C36A6B" w:rsidRPr="00833950">
        <w:rPr>
          <w:rFonts w:ascii="Arial" w:hAnsi="Arial" w:cs="Arial"/>
          <w:sz w:val="20"/>
        </w:rPr>
        <w:t xml:space="preserve">, email: </w:t>
      </w:r>
      <w:hyperlink r:id="rId16" w:history="1">
        <w:r w:rsidRPr="00CF3474">
          <w:rPr>
            <w:rStyle w:val="Hyperlink"/>
          </w:rPr>
          <w:t>office@proexco.ro</w:t>
        </w:r>
      </w:hyperlink>
      <w:r>
        <w:t xml:space="preserve"> </w:t>
      </w:r>
      <w:r w:rsidR="00E4215A" w:rsidRPr="00833950">
        <w:rPr>
          <w:rFonts w:ascii="Arial" w:hAnsi="Arial" w:cs="Arial"/>
          <w:sz w:val="20"/>
        </w:rPr>
        <w:t>, nr. ordine registr</w:t>
      </w:r>
      <w:r w:rsidR="00D26C42">
        <w:rPr>
          <w:rFonts w:ascii="Arial" w:hAnsi="Arial" w:cs="Arial"/>
          <w:sz w:val="20"/>
        </w:rPr>
        <w:t>ul comertului J05/1593/2005, cod fiscal: RO17801909</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_______________________</w:t>
      </w:r>
      <w:r w:rsidR="00462A5E" w:rsidRPr="00833950">
        <w:rPr>
          <w:rFonts w:ascii="Arial" w:hAnsi="Arial" w:cs="Arial"/>
          <w:sz w:val="20"/>
        </w:rPr>
        <w:t>,</w:t>
      </w:r>
      <w:r w:rsidR="00E4215A" w:rsidRPr="00833950">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s la ____________________</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zentata prin ____________________ avand funcţia de __________________</w:t>
      </w:r>
      <w:r w:rsidR="00F12C7B" w:rsidRPr="00833950">
        <w:rPr>
          <w:rFonts w:ascii="Arial" w:hAnsi="Arial" w:cs="Arial"/>
          <w:sz w:val="20"/>
        </w:rPr>
        <w:t xml:space="preserve"> ,</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A418AA" w:rsidRDefault="00393B1C" w:rsidP="00F870AA">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F870AA" w:rsidRPr="00833950">
        <w:rPr>
          <w:rFonts w:ascii="Arial" w:hAnsi="Arial" w:cs="Arial"/>
          <w:b/>
          <w:spacing w:val="-2"/>
          <w:sz w:val="20"/>
          <w:szCs w:val="20"/>
          <w:lang w:val="it-IT"/>
        </w:rPr>
        <w:t>studiului de fezabilitate pentru</w:t>
      </w:r>
      <w:r w:rsidR="00422FC0" w:rsidRPr="00833950">
        <w:rPr>
          <w:rFonts w:ascii="Arial" w:hAnsi="Arial" w:cs="Arial"/>
          <w:b/>
          <w:spacing w:val="-2"/>
          <w:sz w:val="20"/>
          <w:szCs w:val="20"/>
          <w:lang w:val="it-IT"/>
        </w:rPr>
        <w:t xml:space="preserve"> </w:t>
      </w:r>
      <w:r w:rsidR="000352BC" w:rsidRPr="00833950">
        <w:rPr>
          <w:rFonts w:ascii="Arial" w:hAnsi="Arial" w:cs="Arial"/>
          <w:b/>
          <w:spacing w:val="-2"/>
          <w:sz w:val="20"/>
          <w:szCs w:val="20"/>
          <w:lang w:val="it-IT"/>
        </w:rPr>
        <w:t>modernizarea urmatoarelor strazi:</w:t>
      </w:r>
    </w:p>
    <w:p w:rsidR="00564C3F" w:rsidRDefault="00564C3F" w:rsidP="00F870AA">
      <w:pPr>
        <w:ind w:right="-287" w:hanging="270"/>
        <w:jc w:val="both"/>
        <w:rPr>
          <w:rFonts w:ascii="Arial" w:hAnsi="Arial" w:cs="Arial"/>
          <w:b/>
          <w:spacing w:val="-2"/>
          <w:sz w:val="20"/>
          <w:szCs w:val="20"/>
          <w:lang w:val="it-IT"/>
        </w:rPr>
      </w:pPr>
      <w:r>
        <w:rPr>
          <w:rFonts w:ascii="Arial" w:hAnsi="Arial" w:cs="Arial"/>
          <w:b/>
          <w:spacing w:val="-2"/>
          <w:sz w:val="20"/>
          <w:szCs w:val="20"/>
          <w:lang w:val="it-IT"/>
        </w:rPr>
        <w:t xml:space="preserve">     </w:t>
      </w:r>
    </w:p>
    <w:p w:rsidR="00564C3F" w:rsidRPr="00833950" w:rsidRDefault="00564C3F" w:rsidP="00F870AA">
      <w:pPr>
        <w:ind w:right="-287" w:hanging="270"/>
        <w:jc w:val="both"/>
        <w:rPr>
          <w:rFonts w:ascii="Arial" w:hAnsi="Arial" w:cs="Arial"/>
          <w:b/>
          <w:spacing w:val="-2"/>
          <w:sz w:val="20"/>
          <w:szCs w:val="20"/>
          <w:lang w:val="it-IT"/>
        </w:rPr>
      </w:pPr>
      <w:r>
        <w:rPr>
          <w:rFonts w:ascii="Arial" w:hAnsi="Arial" w:cs="Arial"/>
          <w:b/>
          <w:spacing w:val="-2"/>
          <w:sz w:val="20"/>
          <w:szCs w:val="20"/>
          <w:lang w:val="it-IT"/>
        </w:rPr>
        <w:t xml:space="preserve">     I. In cartier Tineretului, Oradea</w:t>
      </w:r>
    </w:p>
    <w:p w:rsidR="00887563" w:rsidRPr="00564C3F" w:rsidRDefault="00887563" w:rsidP="000352BC">
      <w:pPr>
        <w:ind w:right="-287"/>
        <w:jc w:val="both"/>
        <w:rPr>
          <w:rFonts w:ascii="Arial" w:hAnsi="Arial" w:cs="Arial"/>
          <w:spacing w:val="-2"/>
          <w:sz w:val="20"/>
          <w:szCs w:val="20"/>
          <w:lang w:val="it-IT"/>
        </w:rPr>
      </w:pPr>
      <w:r w:rsidRPr="00564C3F">
        <w:rPr>
          <w:rFonts w:ascii="Arial" w:hAnsi="Arial" w:cs="Arial"/>
          <w:spacing w:val="-2"/>
          <w:sz w:val="20"/>
          <w:szCs w:val="20"/>
          <w:lang w:val="it-IT"/>
        </w:rPr>
        <w:t>-</w:t>
      </w:r>
      <w:r w:rsidR="00564C3F" w:rsidRPr="00564C3F">
        <w:rPr>
          <w:rFonts w:ascii="Arial" w:hAnsi="Arial" w:cs="Arial"/>
          <w:spacing w:val="-2"/>
          <w:sz w:val="20"/>
          <w:szCs w:val="20"/>
          <w:lang w:val="it-IT"/>
        </w:rPr>
        <w:t xml:space="preserve"> strada George Bacaloglu</w:t>
      </w:r>
      <w:r w:rsidR="000352BC" w:rsidRPr="00564C3F">
        <w:rPr>
          <w:rFonts w:ascii="Arial" w:hAnsi="Arial" w:cs="Arial"/>
          <w:spacing w:val="-2"/>
          <w:sz w:val="20"/>
          <w:szCs w:val="20"/>
          <w:lang w:val="it-IT"/>
        </w:rPr>
        <w:t>, confor</w:t>
      </w:r>
      <w:r w:rsidR="00564C3F" w:rsidRPr="00564C3F">
        <w:rPr>
          <w:rFonts w:ascii="Arial" w:hAnsi="Arial" w:cs="Arial"/>
          <w:spacing w:val="-2"/>
          <w:sz w:val="20"/>
          <w:szCs w:val="20"/>
          <w:lang w:val="it-IT"/>
        </w:rPr>
        <w:t>m temei de proiectare nr. 244976</w:t>
      </w:r>
      <w:r w:rsidRPr="00564C3F">
        <w:rPr>
          <w:rFonts w:ascii="Arial" w:hAnsi="Arial" w:cs="Arial"/>
          <w:spacing w:val="-2"/>
          <w:sz w:val="20"/>
          <w:szCs w:val="20"/>
          <w:lang w:val="it-IT"/>
        </w:rPr>
        <w:t xml:space="preserve"> din 24.04.2020</w:t>
      </w:r>
      <w:r w:rsidR="00E10815" w:rsidRPr="00564C3F">
        <w:rPr>
          <w:rFonts w:ascii="Arial" w:hAnsi="Arial" w:cs="Arial"/>
          <w:spacing w:val="-2"/>
          <w:sz w:val="20"/>
          <w:szCs w:val="20"/>
          <w:lang w:val="it-IT"/>
        </w:rPr>
        <w:t xml:space="preserve"> </w:t>
      </w:r>
    </w:p>
    <w:p w:rsidR="000352BC" w:rsidRDefault="00564C3F" w:rsidP="000352BC">
      <w:pPr>
        <w:ind w:right="-287"/>
        <w:jc w:val="both"/>
        <w:rPr>
          <w:rFonts w:ascii="Arial" w:hAnsi="Arial" w:cs="Arial"/>
          <w:spacing w:val="-2"/>
          <w:sz w:val="20"/>
          <w:szCs w:val="20"/>
          <w:lang w:val="it-IT"/>
        </w:rPr>
      </w:pPr>
      <w:r w:rsidRPr="00564C3F">
        <w:rPr>
          <w:rFonts w:ascii="Arial" w:hAnsi="Arial" w:cs="Arial"/>
          <w:spacing w:val="-2"/>
          <w:sz w:val="20"/>
          <w:szCs w:val="20"/>
          <w:lang w:val="it-IT"/>
        </w:rPr>
        <w:t>- strada Virgil Maxim</w:t>
      </w:r>
      <w:r w:rsidR="00E10815" w:rsidRPr="00564C3F">
        <w:rPr>
          <w:rFonts w:ascii="Arial" w:hAnsi="Arial" w:cs="Arial"/>
          <w:spacing w:val="-2"/>
          <w:sz w:val="20"/>
          <w:szCs w:val="20"/>
          <w:lang w:val="it-IT"/>
        </w:rPr>
        <w:t>,</w:t>
      </w:r>
      <w:r w:rsidR="000352BC" w:rsidRPr="00564C3F">
        <w:rPr>
          <w:rFonts w:ascii="Arial" w:hAnsi="Arial" w:cs="Arial"/>
          <w:spacing w:val="-2"/>
          <w:sz w:val="20"/>
          <w:szCs w:val="20"/>
          <w:lang w:val="it-IT"/>
        </w:rPr>
        <w:t xml:space="preserve"> confor</w:t>
      </w:r>
      <w:r w:rsidRPr="00564C3F">
        <w:rPr>
          <w:rFonts w:ascii="Arial" w:hAnsi="Arial" w:cs="Arial"/>
          <w:spacing w:val="-2"/>
          <w:sz w:val="20"/>
          <w:szCs w:val="20"/>
          <w:lang w:val="it-IT"/>
        </w:rPr>
        <w:t>m temei de proiectare nr. 245023</w:t>
      </w:r>
      <w:r w:rsidR="00887563" w:rsidRPr="00564C3F">
        <w:rPr>
          <w:rFonts w:ascii="Arial" w:hAnsi="Arial" w:cs="Arial"/>
          <w:spacing w:val="-2"/>
          <w:sz w:val="20"/>
          <w:szCs w:val="20"/>
          <w:lang w:val="it-IT"/>
        </w:rPr>
        <w:t xml:space="preserve"> din 24.04</w:t>
      </w:r>
      <w:r w:rsidR="00E10815" w:rsidRPr="00564C3F">
        <w:rPr>
          <w:rFonts w:ascii="Arial" w:hAnsi="Arial" w:cs="Arial"/>
          <w:spacing w:val="-2"/>
          <w:sz w:val="20"/>
          <w:szCs w:val="20"/>
          <w:lang w:val="it-IT"/>
        </w:rPr>
        <w:t>.2020</w:t>
      </w:r>
    </w:p>
    <w:p w:rsidR="00564C3F" w:rsidRDefault="00564C3F" w:rsidP="000352BC">
      <w:pPr>
        <w:ind w:right="-287"/>
        <w:jc w:val="both"/>
        <w:rPr>
          <w:rFonts w:ascii="Arial" w:hAnsi="Arial" w:cs="Arial"/>
          <w:spacing w:val="-2"/>
          <w:sz w:val="20"/>
          <w:szCs w:val="20"/>
          <w:lang w:val="it-IT"/>
        </w:rPr>
      </w:pPr>
    </w:p>
    <w:p w:rsidR="00564C3F" w:rsidRDefault="00564C3F" w:rsidP="000352BC">
      <w:pPr>
        <w:ind w:right="-287"/>
        <w:jc w:val="both"/>
        <w:rPr>
          <w:rFonts w:ascii="Arial" w:hAnsi="Arial" w:cs="Arial"/>
          <w:b/>
          <w:spacing w:val="-2"/>
          <w:sz w:val="20"/>
          <w:szCs w:val="20"/>
          <w:lang w:val="it-IT"/>
        </w:rPr>
      </w:pPr>
      <w:r w:rsidRPr="00564C3F">
        <w:rPr>
          <w:rFonts w:ascii="Arial" w:hAnsi="Arial" w:cs="Arial"/>
          <w:b/>
          <w:spacing w:val="-2"/>
          <w:sz w:val="20"/>
          <w:szCs w:val="20"/>
          <w:lang w:val="it-IT"/>
        </w:rPr>
        <w:t>II. In cartier Tokai, Oradea</w:t>
      </w:r>
    </w:p>
    <w:p w:rsidR="00564C3F" w:rsidRDefault="00564C3F" w:rsidP="00564C3F">
      <w:pPr>
        <w:pStyle w:val="ListParagraph"/>
        <w:numPr>
          <w:ilvl w:val="0"/>
          <w:numId w:val="18"/>
        </w:numPr>
        <w:ind w:left="180" w:right="-287" w:hanging="180"/>
        <w:jc w:val="both"/>
        <w:rPr>
          <w:rFonts w:ascii="Arial" w:hAnsi="Arial" w:cs="Arial"/>
          <w:spacing w:val="-2"/>
          <w:sz w:val="20"/>
          <w:szCs w:val="20"/>
          <w:lang w:val="it-IT"/>
        </w:rPr>
      </w:pPr>
      <w:r w:rsidRPr="00564C3F">
        <w:rPr>
          <w:rFonts w:ascii="Arial" w:hAnsi="Arial" w:cs="Arial"/>
          <w:spacing w:val="-2"/>
          <w:sz w:val="20"/>
          <w:szCs w:val="20"/>
          <w:lang w:val="it-IT"/>
        </w:rPr>
        <w:t>Strada Americii, conform temei de proiectare nr. 245025 din 24.04.2020</w:t>
      </w:r>
    </w:p>
    <w:p w:rsidR="00564C3F" w:rsidRPr="00564C3F" w:rsidRDefault="00564C3F" w:rsidP="00564C3F">
      <w:pPr>
        <w:pStyle w:val="ListParagraph"/>
        <w:ind w:left="180" w:right="-287"/>
        <w:jc w:val="both"/>
        <w:rPr>
          <w:rFonts w:ascii="Arial" w:hAnsi="Arial" w:cs="Arial"/>
          <w:spacing w:val="-2"/>
          <w:sz w:val="20"/>
          <w:szCs w:val="20"/>
          <w:lang w:val="it-IT"/>
        </w:rPr>
      </w:pP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 xml:space="preserve">Prestatorul se obliga </w:t>
      </w:r>
      <w:proofErr w:type="gramStart"/>
      <w:r w:rsidRPr="00833950">
        <w:rPr>
          <w:rFonts w:ascii="Arial" w:hAnsi="Arial" w:cs="Arial"/>
          <w:spacing w:val="-2"/>
          <w:sz w:val="20"/>
          <w:szCs w:val="20"/>
        </w:rPr>
        <w:t>sa</w:t>
      </w:r>
      <w:proofErr w:type="gramEnd"/>
      <w:r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833950">
        <w:rPr>
          <w:rFonts w:ascii="Arial" w:hAnsi="Arial" w:cs="Arial"/>
          <w:b/>
          <w:spacing w:val="-2"/>
          <w:sz w:val="20"/>
          <w:szCs w:val="20"/>
        </w:rPr>
        <w:t>5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lastRenderedPageBreak/>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Pr="00833950" w:rsidRDefault="00393B1C" w:rsidP="00793C5A">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FF0B28">
        <w:rPr>
          <w:rFonts w:ascii="Arial" w:hAnsi="Arial"/>
          <w:b/>
          <w:spacing w:val="-2"/>
          <w:sz w:val="20"/>
          <w:szCs w:val="20"/>
        </w:rPr>
        <w:t>57,5</w:t>
      </w:r>
      <w:r w:rsidR="001C4D5F">
        <w:rPr>
          <w:rFonts w:ascii="Arial" w:hAnsi="Arial"/>
          <w:b/>
          <w:spacing w:val="-2"/>
          <w:sz w:val="20"/>
          <w:szCs w:val="20"/>
        </w:rPr>
        <w:t>00</w:t>
      </w:r>
      <w:r w:rsidR="00260D9E" w:rsidRPr="00833950">
        <w:rPr>
          <w:rFonts w:ascii="Arial" w:hAnsi="Arial"/>
          <w:b/>
          <w:spacing w:val="-2"/>
          <w:sz w:val="20"/>
          <w:szCs w:val="20"/>
        </w:rPr>
        <w:t>.00</w:t>
      </w:r>
      <w:r w:rsidR="00793C5A" w:rsidRPr="00833950">
        <w:rPr>
          <w:rFonts w:ascii="Arial" w:hAnsi="Arial"/>
          <w:b/>
          <w:spacing w:val="-2"/>
          <w:sz w:val="20"/>
          <w:szCs w:val="20"/>
        </w:rPr>
        <w:t xml:space="preserve"> lei fara tva</w:t>
      </w:r>
      <w:r w:rsidR="00260D9E" w:rsidRPr="00833950">
        <w:rPr>
          <w:rFonts w:ascii="Arial" w:hAnsi="Arial"/>
          <w:b/>
          <w:spacing w:val="-2"/>
          <w:sz w:val="20"/>
          <w:szCs w:val="20"/>
        </w:rPr>
        <w:t xml:space="preserve"> dupa cum urmeaza: </w:t>
      </w:r>
    </w:p>
    <w:p w:rsidR="00260D9E" w:rsidRPr="00833950" w:rsidRDefault="00260D9E" w:rsidP="00793C5A">
      <w:pPr>
        <w:pStyle w:val="NormalArialNarrow"/>
        <w:ind w:right="-287"/>
        <w:rPr>
          <w:rFonts w:ascii="Arial" w:hAnsi="Arial"/>
          <w:b/>
          <w:spacing w:val="-2"/>
          <w:sz w:val="20"/>
          <w:szCs w:val="20"/>
        </w:rPr>
      </w:pPr>
    </w:p>
    <w:p w:rsidR="007906EB" w:rsidRPr="00D36D02" w:rsidRDefault="00E10815" w:rsidP="007906EB">
      <w:pPr>
        <w:pStyle w:val="NormalArialNarrow"/>
        <w:rPr>
          <w:rFonts w:ascii="Arial" w:hAnsi="Arial"/>
          <w:spacing w:val="-2"/>
          <w:sz w:val="20"/>
          <w:szCs w:val="20"/>
          <w:lang w:val="it-IT"/>
        </w:rPr>
      </w:pPr>
      <w:r w:rsidRPr="00D36D02">
        <w:rPr>
          <w:rFonts w:ascii="Arial" w:hAnsi="Arial"/>
          <w:spacing w:val="-2"/>
          <w:sz w:val="20"/>
          <w:szCs w:val="20"/>
          <w:lang w:val="it-IT"/>
        </w:rPr>
        <w:t xml:space="preserve">- </w:t>
      </w:r>
      <w:r w:rsidR="007906EB" w:rsidRPr="00D36D02">
        <w:rPr>
          <w:rFonts w:ascii="Arial" w:hAnsi="Arial"/>
          <w:spacing w:val="-2"/>
          <w:sz w:val="20"/>
          <w:szCs w:val="20"/>
          <w:lang w:val="it-IT"/>
        </w:rPr>
        <w:t>modernizare strada George Bacaloglu – 30,000.00 lei fara tva.</w:t>
      </w:r>
    </w:p>
    <w:p w:rsidR="007906EB" w:rsidRPr="00D36D02" w:rsidRDefault="007906EB" w:rsidP="007906EB">
      <w:pPr>
        <w:pStyle w:val="NormalArialNarrow"/>
        <w:rPr>
          <w:rFonts w:ascii="Arial" w:hAnsi="Arial"/>
          <w:spacing w:val="-2"/>
          <w:sz w:val="20"/>
          <w:szCs w:val="20"/>
          <w:lang w:val="it-IT"/>
        </w:rPr>
      </w:pPr>
      <w:r w:rsidRPr="00D36D02">
        <w:rPr>
          <w:rFonts w:ascii="Arial" w:hAnsi="Arial"/>
          <w:spacing w:val="-2"/>
          <w:sz w:val="20"/>
          <w:szCs w:val="20"/>
          <w:lang w:val="it-IT"/>
        </w:rPr>
        <w:t>- modernizare strada Virgil Maxim – 8000 lei fara tva.</w:t>
      </w:r>
    </w:p>
    <w:p w:rsidR="007906EB" w:rsidRPr="00D36D02" w:rsidRDefault="007906EB" w:rsidP="007906EB">
      <w:pPr>
        <w:pStyle w:val="NormalArialNarrow"/>
        <w:rPr>
          <w:rFonts w:ascii="Arial" w:hAnsi="Arial"/>
          <w:spacing w:val="-2"/>
          <w:sz w:val="20"/>
          <w:szCs w:val="20"/>
          <w:lang w:val="it-IT"/>
        </w:rPr>
      </w:pPr>
      <w:r w:rsidRPr="00D36D02">
        <w:rPr>
          <w:rFonts w:ascii="Arial" w:hAnsi="Arial"/>
          <w:spacing w:val="-2"/>
          <w:sz w:val="20"/>
          <w:szCs w:val="20"/>
          <w:lang w:val="it-IT"/>
        </w:rPr>
        <w:t>- modernizare strada Americii – 19,500.00 lei fara tva.</w:t>
      </w:r>
    </w:p>
    <w:p w:rsidR="007B61FD" w:rsidRPr="00833950" w:rsidRDefault="007B61FD" w:rsidP="007906EB">
      <w:pPr>
        <w:pStyle w:val="NormalArialNarrow"/>
        <w:rPr>
          <w:rFonts w:ascii="Arial" w:hAnsi="Arial"/>
          <w:b/>
          <w:spacing w:val="-2"/>
          <w:sz w:val="20"/>
          <w:szCs w:val="20"/>
          <w:lang w:val="it-IT"/>
        </w:rPr>
      </w:pPr>
    </w:p>
    <w:p w:rsidR="00260D9E" w:rsidRPr="00833950" w:rsidRDefault="00E10815" w:rsidP="00793C5A">
      <w:pPr>
        <w:pStyle w:val="NormalArialNarrow"/>
        <w:ind w:right="-287"/>
        <w:rPr>
          <w:rFonts w:ascii="Arial" w:hAnsi="Arial"/>
          <w:b/>
          <w:spacing w:val="-2"/>
          <w:sz w:val="20"/>
          <w:szCs w:val="20"/>
        </w:rPr>
      </w:pPr>
      <w:r w:rsidRPr="00833950">
        <w:rPr>
          <w:rFonts w:ascii="Arial" w:hAnsi="Arial"/>
          <w:b/>
          <w:spacing w:val="-2"/>
          <w:sz w:val="20"/>
          <w:szCs w:val="20"/>
        </w:rPr>
        <w:t xml:space="preserve">Total: </w:t>
      </w:r>
      <w:r w:rsidR="007906EB">
        <w:rPr>
          <w:rFonts w:ascii="Arial" w:hAnsi="Arial"/>
          <w:b/>
          <w:spacing w:val="-2"/>
          <w:sz w:val="20"/>
          <w:szCs w:val="20"/>
          <w:lang w:val="en-US"/>
        </w:rPr>
        <w:t>57</w:t>
      </w:r>
      <w:r w:rsidR="007B61FD" w:rsidRPr="007B61FD">
        <w:rPr>
          <w:rFonts w:ascii="Arial" w:hAnsi="Arial"/>
          <w:b/>
          <w:spacing w:val="-2"/>
          <w:sz w:val="20"/>
          <w:szCs w:val="20"/>
          <w:lang w:val="en-US"/>
        </w:rPr>
        <w:t>,500.00</w:t>
      </w:r>
      <w:r w:rsidR="007B61FD">
        <w:rPr>
          <w:rFonts w:ascii="Arial" w:hAnsi="Arial"/>
          <w:b/>
          <w:spacing w:val="-2"/>
          <w:sz w:val="20"/>
          <w:szCs w:val="20"/>
          <w:lang w:val="en-US"/>
        </w:rPr>
        <w:t xml:space="preserve"> </w:t>
      </w:r>
      <w:r w:rsidR="00260D9E" w:rsidRPr="00833950">
        <w:rPr>
          <w:rFonts w:ascii="Arial" w:hAnsi="Arial"/>
          <w:b/>
          <w:spacing w:val="-2"/>
          <w:sz w:val="20"/>
          <w:szCs w:val="20"/>
        </w:rPr>
        <w:t>lei fara tva.</w:t>
      </w:r>
    </w:p>
    <w:p w:rsidR="00260D9E" w:rsidRPr="00833950" w:rsidRDefault="00260D9E" w:rsidP="00793C5A">
      <w:pPr>
        <w:pStyle w:val="NormalArialNarrow"/>
        <w:ind w:right="-287"/>
        <w:rPr>
          <w:rFonts w:ascii="Arial" w:hAnsi="Arial"/>
          <w:b/>
          <w:spacing w:val="-2"/>
          <w:sz w:val="20"/>
          <w:szCs w:val="20"/>
        </w:rPr>
      </w:pP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 xml:space="preserve">de finantare: Buget local, Programul de investitii pentru anul </w:t>
      </w:r>
      <w:r w:rsidR="00962DE8" w:rsidRPr="00833950">
        <w:rPr>
          <w:rFonts w:ascii="Arial" w:hAnsi="Arial"/>
          <w:spacing w:val="-2"/>
          <w:sz w:val="20"/>
          <w:szCs w:val="20"/>
        </w:rPr>
        <w:t xml:space="preserve"> </w:t>
      </w:r>
      <w:r w:rsidR="00015444" w:rsidRPr="00833950">
        <w:rPr>
          <w:rFonts w:ascii="Arial" w:hAnsi="Arial"/>
          <w:spacing w:val="-2"/>
          <w:sz w:val="20"/>
          <w:szCs w:val="20"/>
        </w:rPr>
        <w:t>2020</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F257F6" w:rsidRPr="00833950">
        <w:rPr>
          <w:rFonts w:ascii="Arial" w:hAnsi="Arial" w:cs="Arial"/>
          <w:snapToGrid w:val="0"/>
          <w:sz w:val="20"/>
          <w:szCs w:val="20"/>
        </w:rPr>
        <w:t xml:space="preserve"> de 60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A77893" w:rsidRPr="00A77893" w:rsidRDefault="00553BAC" w:rsidP="00A77893">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A77893" w:rsidRPr="00A77893">
        <w:rPr>
          <w:rFonts w:ascii="Arial" w:hAnsi="Arial" w:cs="Arial"/>
          <w:spacing w:val="-2"/>
          <w:sz w:val="20"/>
          <w:szCs w:val="20"/>
          <w:lang w:val="it-IT"/>
        </w:rPr>
        <w:t xml:space="preserve">strada George Bacaloglu, conform temei de proiectare nr. 244976 din 24.04.2020 </w:t>
      </w:r>
    </w:p>
    <w:p w:rsidR="00A77893" w:rsidRPr="00A77893" w:rsidRDefault="00A77893" w:rsidP="00A77893">
      <w:pPr>
        <w:ind w:right="-287"/>
        <w:jc w:val="both"/>
        <w:rPr>
          <w:rFonts w:ascii="Arial" w:hAnsi="Arial" w:cs="Arial"/>
          <w:spacing w:val="-2"/>
          <w:sz w:val="20"/>
          <w:szCs w:val="20"/>
          <w:lang w:val="it-IT"/>
        </w:rPr>
      </w:pPr>
      <w:r>
        <w:rPr>
          <w:rFonts w:ascii="Arial" w:hAnsi="Arial" w:cs="Arial"/>
          <w:spacing w:val="-2"/>
          <w:sz w:val="20"/>
          <w:szCs w:val="20"/>
          <w:lang w:val="it-IT"/>
        </w:rPr>
        <w:t xml:space="preserve">           </w:t>
      </w:r>
      <w:r w:rsidRPr="00A77893">
        <w:rPr>
          <w:rFonts w:ascii="Arial" w:hAnsi="Arial" w:cs="Arial"/>
          <w:spacing w:val="-2"/>
          <w:sz w:val="20"/>
          <w:szCs w:val="20"/>
          <w:lang w:val="it-IT"/>
        </w:rPr>
        <w:t>strada Virgil Maxim, conform temei de proiectare nr. 245023 din 24.04.2020</w:t>
      </w:r>
    </w:p>
    <w:p w:rsidR="00A77893" w:rsidRPr="00A77893" w:rsidRDefault="00A77893" w:rsidP="00A77893">
      <w:pPr>
        <w:rPr>
          <w:rFonts w:ascii="Arial" w:hAnsi="Arial" w:cs="Arial"/>
          <w:spacing w:val="-2"/>
          <w:sz w:val="20"/>
          <w:szCs w:val="20"/>
          <w:lang w:val="it-IT"/>
        </w:rPr>
      </w:pPr>
      <w:r>
        <w:rPr>
          <w:rFonts w:ascii="Arial" w:hAnsi="Arial" w:cs="Arial"/>
          <w:spacing w:val="-2"/>
          <w:sz w:val="20"/>
          <w:szCs w:val="20"/>
          <w:lang w:val="it-IT"/>
        </w:rPr>
        <w:t xml:space="preserve">           s</w:t>
      </w:r>
      <w:r w:rsidRPr="00A77893">
        <w:rPr>
          <w:rFonts w:ascii="Arial" w:hAnsi="Arial" w:cs="Arial"/>
          <w:spacing w:val="-2"/>
          <w:sz w:val="20"/>
          <w:szCs w:val="20"/>
          <w:lang w:val="it-IT"/>
        </w:rPr>
        <w:t>trada Americii, conform temei de proiectare nr. 245025 din 24.04.2020</w:t>
      </w:r>
    </w:p>
    <w:p w:rsidR="00A77893" w:rsidRPr="00A77893" w:rsidRDefault="00A77893" w:rsidP="00A77893">
      <w:pPr>
        <w:ind w:right="-287"/>
        <w:jc w:val="both"/>
        <w:rPr>
          <w:rFonts w:ascii="Arial" w:hAnsi="Arial" w:cs="Arial"/>
          <w:spacing w:val="-2"/>
          <w:sz w:val="20"/>
          <w:szCs w:val="20"/>
          <w:lang w:val="it-IT"/>
        </w:rPr>
      </w:pPr>
    </w:p>
    <w:p w:rsidR="00B533A4" w:rsidRPr="00833950" w:rsidRDefault="00A77893" w:rsidP="00A77893">
      <w:pPr>
        <w:ind w:right="-287"/>
        <w:jc w:val="both"/>
        <w:rPr>
          <w:rFonts w:ascii="Arial" w:hAnsi="Arial" w:cs="Arial"/>
          <w:spacing w:val="-2"/>
          <w:sz w:val="20"/>
          <w:szCs w:val="20"/>
          <w:lang w:val="it-IT"/>
        </w:rPr>
      </w:pPr>
      <w:r>
        <w:rPr>
          <w:rFonts w:ascii="Arial" w:hAnsi="Arial" w:cs="Arial"/>
          <w:spacing w:val="-2"/>
          <w:sz w:val="20"/>
          <w:szCs w:val="20"/>
          <w:lang w:val="it-IT"/>
        </w:rPr>
        <w:t>d</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lastRenderedPageBreak/>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6454E2">
        <w:rPr>
          <w:rFonts w:ascii="Arial" w:hAnsi="Arial" w:cs="Arial"/>
          <w:b/>
          <w:sz w:val="20"/>
          <w:szCs w:val="20"/>
        </w:rPr>
        <w:t>5750</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C703F3">
      <w:pPr>
        <w:pStyle w:val="ListParagraph"/>
        <w:numPr>
          <w:ilvl w:val="0"/>
          <w:numId w:val="7"/>
        </w:numPr>
        <w:jc w:val="both"/>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lastRenderedPageBreak/>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w:t>
      </w:r>
      <w:r w:rsidRPr="00833950">
        <w:rPr>
          <w:rFonts w:ascii="Arial" w:hAnsi="Arial" w:cs="Arial"/>
          <w:snapToGrid w:val="0"/>
          <w:sz w:val="20"/>
          <w:szCs w:val="20"/>
        </w:rPr>
        <w:lastRenderedPageBreak/>
        <w:t xml:space="preserve">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lastRenderedPageBreak/>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297143" w:rsidRPr="00833950">
        <w:rPr>
          <w:rFonts w:ascii="Arial" w:hAnsi="Arial" w:cs="Arial"/>
          <w:b/>
          <w:sz w:val="20"/>
          <w:szCs w:val="20"/>
        </w:rPr>
        <w:t xml:space="preserve">elaborarea </w:t>
      </w:r>
      <w:r w:rsidR="007B76C1" w:rsidRPr="00833950">
        <w:rPr>
          <w:rFonts w:ascii="Arial" w:hAnsi="Arial" w:cs="Arial"/>
          <w:b/>
          <w:sz w:val="20"/>
          <w:szCs w:val="20"/>
          <w:lang w:val="it-IT"/>
        </w:rPr>
        <w:t>studiilor de fezabilitat</w:t>
      </w:r>
      <w:r w:rsidR="00833950" w:rsidRPr="00833950">
        <w:rPr>
          <w:rFonts w:ascii="Arial" w:hAnsi="Arial" w:cs="Arial"/>
          <w:b/>
          <w:sz w:val="20"/>
          <w:szCs w:val="20"/>
          <w:lang w:val="it-IT"/>
        </w:rPr>
        <w:t>e</w:t>
      </w:r>
      <w:r w:rsidR="00C62D9A">
        <w:rPr>
          <w:rFonts w:ascii="Arial" w:hAnsi="Arial" w:cs="Arial"/>
          <w:b/>
          <w:sz w:val="20"/>
          <w:szCs w:val="20"/>
          <w:lang w:val="it-IT"/>
        </w:rPr>
        <w:t xml:space="preserve"> pentru modernizarea celor trei</w:t>
      </w:r>
      <w:r w:rsidR="007B76C1" w:rsidRPr="00833950">
        <w:rPr>
          <w:rFonts w:ascii="Arial" w:hAnsi="Arial" w:cs="Arial"/>
          <w:b/>
          <w:sz w:val="20"/>
          <w:szCs w:val="20"/>
          <w:lang w:val="it-IT"/>
        </w:rPr>
        <w:t xml:space="preserve"> strazi</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lastRenderedPageBreak/>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lastRenderedPageBreak/>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AD3D56">
      <w:pPr>
        <w:ind w:right="-287" w:firstLine="270"/>
        <w:jc w:val="both"/>
        <w:rPr>
          <w:rFonts w:ascii="Arial" w:hAnsi="Arial" w:cs="Arial"/>
          <w:snapToGrid w:val="0"/>
          <w:sz w:val="20"/>
          <w:szCs w:val="20"/>
        </w:rPr>
      </w:pPr>
      <w:r w:rsidRPr="00833950">
        <w:rPr>
          <w:rFonts w:ascii="Arial" w:hAnsi="Arial" w:cs="Arial"/>
          <w:b/>
          <w:bCs/>
          <w:snapToGrid w:val="0"/>
          <w:sz w:val="20"/>
          <w:szCs w:val="20"/>
        </w:rPr>
        <w:tab/>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lastRenderedPageBreak/>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980A61">
        <w:rPr>
          <w:rFonts w:ascii="Arial" w:hAnsi="Arial" w:cs="Arial"/>
          <w:sz w:val="20"/>
          <w:szCs w:val="20"/>
        </w:rPr>
        <w:t xml:space="preserve">                        PROEXCO</w:t>
      </w:r>
      <w:r w:rsidR="00A715DF" w:rsidRPr="00833950">
        <w:rPr>
          <w:rFonts w:ascii="Arial" w:hAnsi="Arial" w:cs="Arial"/>
          <w:sz w:val="20"/>
          <w:szCs w:val="20"/>
        </w:rPr>
        <w:t xml:space="preserve"> 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Pr="00833950">
        <w:rPr>
          <w:rFonts w:ascii="Arial" w:hAnsi="Arial" w:cs="Arial"/>
          <w:sz w:val="20"/>
          <w:szCs w:val="20"/>
        </w:rPr>
        <w:t xml:space="preserve">  Ilie Bolojan</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Juridic si Contencios</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Manuela Maghiar</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FF783F" w:rsidRPr="00833950" w:rsidRDefault="00DC1B22" w:rsidP="0095316D">
      <w:pPr>
        <w:tabs>
          <w:tab w:val="left" w:pos="3960"/>
          <w:tab w:val="left" w:pos="4140"/>
        </w:tabs>
        <w:jc w:val="both"/>
        <w:rPr>
          <w:rFonts w:ascii="Arial" w:hAnsi="Arial" w:cs="Arial"/>
          <w:sz w:val="20"/>
          <w:szCs w:val="20"/>
        </w:rPr>
      </w:pPr>
      <w:r>
        <w:rPr>
          <w:rFonts w:ascii="Arial" w:hAnsi="Arial" w:cs="Arial"/>
          <w:sz w:val="20"/>
          <w:szCs w:val="20"/>
        </w:rPr>
        <w:t xml:space="preserve">        </w:t>
      </w: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33950" w:rsidRDefault="0095316D" w:rsidP="00A46928">
      <w:pPr>
        <w:tabs>
          <w:tab w:val="left" w:pos="3960"/>
          <w:tab w:val="left" w:pos="4140"/>
        </w:tabs>
        <w:jc w:val="center"/>
        <w:rPr>
          <w:rFonts w:ascii="Arial" w:hAnsi="Arial" w:cs="Arial"/>
          <w:sz w:val="20"/>
          <w:szCs w:val="20"/>
        </w:rPr>
      </w:pPr>
      <w:r w:rsidRPr="00833950">
        <w:rPr>
          <w:rFonts w:ascii="Arial" w:hAnsi="Arial" w:cs="Arial"/>
          <w:sz w:val="20"/>
          <w:szCs w:val="20"/>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CE" w:rsidRDefault="001F3ACE">
      <w:r>
        <w:separator/>
      </w:r>
    </w:p>
  </w:endnote>
  <w:endnote w:type="continuationSeparator" w:id="0">
    <w:p w:rsidR="001F3ACE" w:rsidRDefault="001F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9028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CE" w:rsidRDefault="001F3ACE">
      <w:r>
        <w:separator/>
      </w:r>
    </w:p>
  </w:footnote>
  <w:footnote w:type="continuationSeparator" w:id="0">
    <w:p w:rsidR="001F3ACE" w:rsidRDefault="001F3ACE">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417"/>
    <w:multiLevelType w:val="hybridMultilevel"/>
    <w:tmpl w:val="AB5C6BD0"/>
    <w:lvl w:ilvl="0" w:tplc="BB1A45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4"/>
  </w:num>
  <w:num w:numId="4">
    <w:abstractNumId w:val="12"/>
  </w:num>
  <w:num w:numId="5">
    <w:abstractNumId w:val="1"/>
  </w:num>
  <w:num w:numId="6">
    <w:abstractNumId w:val="9"/>
  </w:num>
  <w:num w:numId="7">
    <w:abstractNumId w:val="14"/>
  </w:num>
  <w:num w:numId="8">
    <w:abstractNumId w:val="15"/>
  </w:num>
  <w:num w:numId="9">
    <w:abstractNumId w:val="3"/>
  </w:num>
  <w:num w:numId="10">
    <w:abstractNumId w:val="17"/>
  </w:num>
  <w:num w:numId="11">
    <w:abstractNumId w:val="18"/>
  </w:num>
  <w:num w:numId="12">
    <w:abstractNumId w:val="2"/>
  </w:num>
  <w:num w:numId="13">
    <w:abstractNumId w:val="0"/>
  </w:num>
  <w:num w:numId="14">
    <w:abstractNumId w:val="5"/>
  </w:num>
  <w:num w:numId="15">
    <w:abstractNumId w:val="8"/>
  </w:num>
  <w:num w:numId="16">
    <w:abstractNumId w:val="13"/>
  </w:num>
  <w:num w:numId="17">
    <w:abstractNumId w:val="11"/>
  </w:num>
  <w:num w:numId="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5E6"/>
    <w:rsid w:val="00177C78"/>
    <w:rsid w:val="00177F1B"/>
    <w:rsid w:val="001819D0"/>
    <w:rsid w:val="00181C95"/>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9D"/>
    <w:rsid w:val="001E7996"/>
    <w:rsid w:val="001F0F56"/>
    <w:rsid w:val="001F22B2"/>
    <w:rsid w:val="001F3ACE"/>
    <w:rsid w:val="001F5822"/>
    <w:rsid w:val="001F79B1"/>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644A"/>
    <w:rsid w:val="004F74C9"/>
    <w:rsid w:val="005057BC"/>
    <w:rsid w:val="00510AF4"/>
    <w:rsid w:val="00514381"/>
    <w:rsid w:val="00515CBA"/>
    <w:rsid w:val="005179D5"/>
    <w:rsid w:val="005211C8"/>
    <w:rsid w:val="00522652"/>
    <w:rsid w:val="00522D76"/>
    <w:rsid w:val="005362AF"/>
    <w:rsid w:val="0055019B"/>
    <w:rsid w:val="00551FC0"/>
    <w:rsid w:val="005532D0"/>
    <w:rsid w:val="00553BAC"/>
    <w:rsid w:val="005551D8"/>
    <w:rsid w:val="00555BD7"/>
    <w:rsid w:val="00564C3F"/>
    <w:rsid w:val="005658A2"/>
    <w:rsid w:val="00567C6B"/>
    <w:rsid w:val="00570420"/>
    <w:rsid w:val="005706A8"/>
    <w:rsid w:val="00572FD3"/>
    <w:rsid w:val="00574650"/>
    <w:rsid w:val="00577E67"/>
    <w:rsid w:val="00580EB1"/>
    <w:rsid w:val="00582E59"/>
    <w:rsid w:val="00586374"/>
    <w:rsid w:val="0059028F"/>
    <w:rsid w:val="005A0907"/>
    <w:rsid w:val="005A22E3"/>
    <w:rsid w:val="005A514C"/>
    <w:rsid w:val="005A5272"/>
    <w:rsid w:val="005B4497"/>
    <w:rsid w:val="005C04B3"/>
    <w:rsid w:val="005C07D0"/>
    <w:rsid w:val="005C1A22"/>
    <w:rsid w:val="005C38B0"/>
    <w:rsid w:val="005C489B"/>
    <w:rsid w:val="005D42B8"/>
    <w:rsid w:val="005D738C"/>
    <w:rsid w:val="005E31E7"/>
    <w:rsid w:val="005F504A"/>
    <w:rsid w:val="0060430F"/>
    <w:rsid w:val="006046E9"/>
    <w:rsid w:val="00604C80"/>
    <w:rsid w:val="00613731"/>
    <w:rsid w:val="006162A0"/>
    <w:rsid w:val="00617A94"/>
    <w:rsid w:val="00622A96"/>
    <w:rsid w:val="00630768"/>
    <w:rsid w:val="006333B2"/>
    <w:rsid w:val="006378B1"/>
    <w:rsid w:val="006412EC"/>
    <w:rsid w:val="00641A31"/>
    <w:rsid w:val="0064334F"/>
    <w:rsid w:val="006454E2"/>
    <w:rsid w:val="00646C1C"/>
    <w:rsid w:val="00656F83"/>
    <w:rsid w:val="00662AFD"/>
    <w:rsid w:val="0066312C"/>
    <w:rsid w:val="00667E8F"/>
    <w:rsid w:val="0068016D"/>
    <w:rsid w:val="00680BAB"/>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5C85"/>
    <w:rsid w:val="006D7352"/>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906EB"/>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563"/>
    <w:rsid w:val="0088778B"/>
    <w:rsid w:val="00887BBB"/>
    <w:rsid w:val="008A0CEC"/>
    <w:rsid w:val="008A1AAA"/>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77893"/>
    <w:rsid w:val="00A81A49"/>
    <w:rsid w:val="00A86F99"/>
    <w:rsid w:val="00A9147C"/>
    <w:rsid w:val="00A92CDF"/>
    <w:rsid w:val="00A967EC"/>
    <w:rsid w:val="00AA2DA2"/>
    <w:rsid w:val="00AA3B0F"/>
    <w:rsid w:val="00AA5035"/>
    <w:rsid w:val="00AA5CDF"/>
    <w:rsid w:val="00AA6A32"/>
    <w:rsid w:val="00AB1DCD"/>
    <w:rsid w:val="00AB2414"/>
    <w:rsid w:val="00AB264A"/>
    <w:rsid w:val="00AB5D3F"/>
    <w:rsid w:val="00AC0595"/>
    <w:rsid w:val="00AC4289"/>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C47"/>
    <w:rsid w:val="00B24830"/>
    <w:rsid w:val="00B3242F"/>
    <w:rsid w:val="00B32C08"/>
    <w:rsid w:val="00B41E0D"/>
    <w:rsid w:val="00B533A4"/>
    <w:rsid w:val="00B57CFF"/>
    <w:rsid w:val="00B63DE8"/>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2D9A"/>
    <w:rsid w:val="00C65EF7"/>
    <w:rsid w:val="00C66A60"/>
    <w:rsid w:val="00C703F3"/>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16F26"/>
    <w:rsid w:val="00D20B51"/>
    <w:rsid w:val="00D22259"/>
    <w:rsid w:val="00D24B49"/>
    <w:rsid w:val="00D26C42"/>
    <w:rsid w:val="00D27313"/>
    <w:rsid w:val="00D33414"/>
    <w:rsid w:val="00D36D02"/>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1B22"/>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B74FA"/>
    <w:rsid w:val="00FC1B21"/>
    <w:rsid w:val="00FC26BC"/>
    <w:rsid w:val="00FC5BBD"/>
    <w:rsid w:val="00FD2569"/>
    <w:rsid w:val="00FD35B7"/>
    <w:rsid w:val="00FD5D03"/>
    <w:rsid w:val="00FE04D6"/>
    <w:rsid w:val="00FF01FA"/>
    <w:rsid w:val="00FF0B28"/>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proexco.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F501-E1E7-4285-B066-B752E2B8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7686</Words>
  <Characters>43812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318</cp:revision>
  <cp:lastPrinted>2019-05-14T11:45:00Z</cp:lastPrinted>
  <dcterms:created xsi:type="dcterms:W3CDTF">2018-04-24T06:58:00Z</dcterms:created>
  <dcterms:modified xsi:type="dcterms:W3CDTF">2020-06-15T07:54:00Z</dcterms:modified>
</cp:coreProperties>
</file>