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5B" w:rsidRDefault="0086775B" w:rsidP="00124471">
      <w:pPr>
        <w:rPr>
          <w:rFonts w:ascii="Arial" w:hAnsi="Arial" w:cs="Arial"/>
          <w:b/>
          <w:bCs/>
          <w:sz w:val="10"/>
          <w:szCs w:val="10"/>
        </w:rPr>
      </w:pPr>
    </w:p>
    <w:p w:rsidR="0086775B" w:rsidRPr="000625F8" w:rsidRDefault="0086775B" w:rsidP="00124471">
      <w:pPr>
        <w:rPr>
          <w:rFonts w:ascii="Arial" w:hAnsi="Arial" w:cs="Arial"/>
          <w:b/>
          <w:bCs/>
          <w:sz w:val="10"/>
          <w:szCs w:val="10"/>
        </w:rPr>
        <w:sectPr w:rsidR="0086775B" w:rsidRPr="000625F8" w:rsidSect="00C65AE4">
          <w:headerReference w:type="default" r:id="rId7"/>
          <w:footerReference w:type="default" r:id="rId8"/>
          <w:type w:val="continuous"/>
          <w:pgSz w:w="11906" w:h="16838" w:code="9"/>
          <w:pgMar w:top="3062" w:right="567" w:bottom="1134" w:left="1928" w:header="709" w:footer="709" w:gutter="0"/>
          <w:cols w:space="708"/>
          <w:docGrid w:linePitch="360"/>
        </w:sectPr>
      </w:pPr>
    </w:p>
    <w:p w:rsidR="0086775B" w:rsidRPr="00BE5923" w:rsidRDefault="0086775B" w:rsidP="005528A9">
      <w:pPr>
        <w:tabs>
          <w:tab w:val="left" w:pos="-2700"/>
        </w:tabs>
        <w:spacing w:before="240"/>
        <w:ind w:right="284"/>
        <w:jc w:val="center"/>
        <w:rPr>
          <w:rFonts w:ascii="Arial" w:hAnsi="Arial" w:cs="Arial"/>
          <w:sz w:val="22"/>
          <w:szCs w:val="22"/>
          <w:lang w:val="ro-RO"/>
        </w:rPr>
      </w:pPr>
      <w:r w:rsidRPr="00BE5923">
        <w:rPr>
          <w:rFonts w:ascii="Arial" w:hAnsi="Arial" w:cs="Arial"/>
          <w:sz w:val="22"/>
          <w:szCs w:val="22"/>
          <w:lang w:val="ro-RO"/>
        </w:rPr>
        <w:lastRenderedPageBreak/>
        <w:t>A N U N T</w:t>
      </w:r>
    </w:p>
    <w:p w:rsidR="0086775B" w:rsidRPr="00BE5923" w:rsidRDefault="0086775B" w:rsidP="005528A9">
      <w:pPr>
        <w:tabs>
          <w:tab w:val="left" w:pos="0"/>
        </w:tabs>
        <w:ind w:left="180" w:hanging="450"/>
        <w:jc w:val="center"/>
        <w:rPr>
          <w:rFonts w:ascii="Arial" w:hAnsi="Arial" w:cs="Arial"/>
          <w:sz w:val="22"/>
          <w:szCs w:val="22"/>
          <w:lang w:val="ro-RO"/>
        </w:rPr>
      </w:pPr>
      <w:r w:rsidRPr="00BE5923">
        <w:rPr>
          <w:rFonts w:ascii="Arial" w:hAnsi="Arial" w:cs="Arial"/>
          <w:sz w:val="22"/>
          <w:szCs w:val="22"/>
          <w:lang w:val="ro-RO"/>
        </w:rPr>
        <w:t>privind intentia de elaborare PUZ –</w:t>
      </w:r>
      <w:r w:rsidR="00DF1DF3" w:rsidRPr="00BE5923">
        <w:rPr>
          <w:sz w:val="22"/>
          <w:szCs w:val="22"/>
        </w:rPr>
        <w:t xml:space="preserve"> </w:t>
      </w:r>
      <w:r w:rsidR="00BE5923" w:rsidRPr="00BE5923">
        <w:rPr>
          <w:rFonts w:ascii="Arial" w:hAnsi="Arial" w:cs="Arial"/>
          <w:sz w:val="22"/>
          <w:szCs w:val="22"/>
          <w:lang w:val="ro-RO"/>
        </w:rPr>
        <w:t>Parcelare teren pentru amplasare locuinte S(D)+P+E</w:t>
      </w:r>
      <w:r w:rsidR="00C62D34">
        <w:rPr>
          <w:rFonts w:ascii="Arial" w:hAnsi="Arial" w:cs="Arial"/>
          <w:sz w:val="22"/>
          <w:szCs w:val="22"/>
          <w:lang w:val="ro-RO"/>
        </w:rPr>
        <w:t>+</w:t>
      </w:r>
      <w:r w:rsidR="00BE5923" w:rsidRPr="00BE5923">
        <w:rPr>
          <w:rFonts w:ascii="Arial" w:hAnsi="Arial" w:cs="Arial"/>
          <w:sz w:val="22"/>
          <w:szCs w:val="22"/>
          <w:lang w:val="ro-RO"/>
        </w:rPr>
        <w:t>M</w:t>
      </w:r>
      <w:r w:rsidR="00C62D34">
        <w:rPr>
          <w:rFonts w:ascii="Arial" w:hAnsi="Arial" w:cs="Arial"/>
          <w:sz w:val="22"/>
          <w:szCs w:val="22"/>
          <w:lang w:val="ro-RO"/>
        </w:rPr>
        <w:t xml:space="preserve">(Er) </w:t>
      </w:r>
      <w:r w:rsidR="00634C34">
        <w:rPr>
          <w:rFonts w:ascii="Arial" w:hAnsi="Arial" w:cs="Arial"/>
          <w:sz w:val="22"/>
          <w:szCs w:val="22"/>
          <w:lang w:val="ro-RO"/>
        </w:rPr>
        <w:t>cu</w:t>
      </w:r>
      <w:r w:rsidR="00C62D34">
        <w:rPr>
          <w:rFonts w:ascii="Arial" w:hAnsi="Arial" w:cs="Arial"/>
          <w:sz w:val="22"/>
          <w:szCs w:val="22"/>
          <w:lang w:val="ro-RO"/>
        </w:rPr>
        <w:t xml:space="preserve"> functiuni complementare</w:t>
      </w:r>
      <w:r w:rsidRPr="00BE5923">
        <w:rPr>
          <w:rFonts w:ascii="Arial" w:hAnsi="Arial" w:cs="Arial"/>
          <w:sz w:val="22"/>
          <w:szCs w:val="22"/>
          <w:lang w:val="ro-RO"/>
        </w:rPr>
        <w:t>,</w:t>
      </w:r>
      <w:r w:rsidR="00BE5923" w:rsidRPr="00BE5923">
        <w:rPr>
          <w:rFonts w:ascii="Arial" w:hAnsi="Arial" w:cs="Arial"/>
          <w:sz w:val="22"/>
          <w:szCs w:val="22"/>
          <w:lang w:val="ro-RO"/>
        </w:rPr>
        <w:t xml:space="preserve"> </w:t>
      </w:r>
      <w:r w:rsidRPr="00BE5923">
        <w:rPr>
          <w:rFonts w:ascii="Arial" w:hAnsi="Arial" w:cs="Arial"/>
          <w:sz w:val="22"/>
          <w:szCs w:val="22"/>
          <w:lang w:val="ro-RO"/>
        </w:rPr>
        <w:t>str.</w:t>
      </w:r>
      <w:r w:rsidR="00C62D34">
        <w:rPr>
          <w:rFonts w:ascii="Arial" w:hAnsi="Arial" w:cs="Arial"/>
          <w:sz w:val="22"/>
          <w:szCs w:val="22"/>
          <w:lang w:val="ro-RO"/>
        </w:rPr>
        <w:t xml:space="preserve"> Raspantiilor</w:t>
      </w:r>
      <w:r w:rsidRPr="00BE5923">
        <w:rPr>
          <w:rFonts w:ascii="Arial" w:hAnsi="Arial" w:cs="Arial"/>
          <w:sz w:val="22"/>
          <w:szCs w:val="22"/>
          <w:lang w:val="ro-RO"/>
        </w:rPr>
        <w:t>, nr.cad.</w:t>
      </w:r>
      <w:r w:rsidR="00DF1DF3" w:rsidRPr="00BE5923">
        <w:rPr>
          <w:sz w:val="22"/>
          <w:szCs w:val="22"/>
        </w:rPr>
        <w:t xml:space="preserve"> </w:t>
      </w:r>
      <w:r w:rsidR="00C62D34" w:rsidRPr="00C62D34">
        <w:rPr>
          <w:rFonts w:ascii="Arial" w:hAnsi="Arial" w:cs="Arial"/>
          <w:sz w:val="22"/>
          <w:szCs w:val="22"/>
        </w:rPr>
        <w:t>154520</w:t>
      </w:r>
      <w:r w:rsidRPr="00BE5923">
        <w:rPr>
          <w:rFonts w:ascii="Arial" w:hAnsi="Arial" w:cs="Arial"/>
          <w:sz w:val="22"/>
          <w:szCs w:val="22"/>
          <w:lang w:val="ro-RO"/>
        </w:rPr>
        <w:t xml:space="preserve"> - Oradea</w:t>
      </w:r>
    </w:p>
    <w:p w:rsidR="0086775B" w:rsidRPr="00BE5923" w:rsidRDefault="0086775B" w:rsidP="005528A9">
      <w:pPr>
        <w:autoSpaceDE w:val="0"/>
        <w:autoSpaceDN w:val="0"/>
        <w:adjustRightInd w:val="0"/>
        <w:rPr>
          <w:rFonts w:ascii="Arial" w:hAnsi="Arial" w:cs="Arial"/>
          <w:sz w:val="22"/>
          <w:szCs w:val="22"/>
          <w:lang w:val="ro-RO"/>
        </w:rPr>
      </w:pPr>
    </w:p>
    <w:p w:rsidR="0086775B" w:rsidRPr="00FB250C" w:rsidRDefault="0086775B" w:rsidP="005528A9">
      <w:pPr>
        <w:jc w:val="both"/>
        <w:rPr>
          <w:rFonts w:ascii="Arial" w:hAnsi="Arial" w:cs="Arial"/>
          <w:sz w:val="10"/>
          <w:szCs w:val="10"/>
          <w:lang w:val="ro-RO"/>
        </w:rPr>
      </w:pPr>
    </w:p>
    <w:p w:rsidR="0086775B" w:rsidRPr="00BE5923" w:rsidRDefault="0086775B" w:rsidP="00BE5923">
      <w:pPr>
        <w:tabs>
          <w:tab w:val="left" w:pos="0"/>
        </w:tabs>
        <w:jc w:val="both"/>
        <w:rPr>
          <w:rFonts w:ascii="Arial" w:hAnsi="Arial" w:cs="Arial"/>
          <w:sz w:val="22"/>
          <w:szCs w:val="22"/>
          <w:lang w:val="ro-RO"/>
        </w:rPr>
      </w:pPr>
      <w:r w:rsidRPr="00BE5923">
        <w:rPr>
          <w:rFonts w:ascii="Arial" w:hAnsi="Arial" w:cs="Arial"/>
          <w:sz w:val="22"/>
          <w:szCs w:val="22"/>
          <w:lang w:val="ro-RO"/>
        </w:rPr>
        <w:t xml:space="preserve">Primaria municipiului Oradea anunta intentia de elaborare a unui plan urbanistic zonal pentru </w:t>
      </w:r>
      <w:r w:rsidR="00C62D34">
        <w:rPr>
          <w:rFonts w:ascii="Arial" w:hAnsi="Arial" w:cs="Arial"/>
          <w:sz w:val="22"/>
          <w:szCs w:val="22"/>
          <w:lang w:val="ro-RO"/>
        </w:rPr>
        <w:t>p</w:t>
      </w:r>
      <w:r w:rsidR="00C62D34" w:rsidRPr="00BE5923">
        <w:rPr>
          <w:rFonts w:ascii="Arial" w:hAnsi="Arial" w:cs="Arial"/>
          <w:sz w:val="22"/>
          <w:szCs w:val="22"/>
          <w:lang w:val="ro-RO"/>
        </w:rPr>
        <w:t>arcelare teren pentru amplasare locuinte S(D)+P+E</w:t>
      </w:r>
      <w:r w:rsidR="00C62D34">
        <w:rPr>
          <w:rFonts w:ascii="Arial" w:hAnsi="Arial" w:cs="Arial"/>
          <w:sz w:val="22"/>
          <w:szCs w:val="22"/>
          <w:lang w:val="ro-RO"/>
        </w:rPr>
        <w:t>+</w:t>
      </w:r>
      <w:r w:rsidR="00C62D34" w:rsidRPr="00BE5923">
        <w:rPr>
          <w:rFonts w:ascii="Arial" w:hAnsi="Arial" w:cs="Arial"/>
          <w:sz w:val="22"/>
          <w:szCs w:val="22"/>
          <w:lang w:val="ro-RO"/>
        </w:rPr>
        <w:t>M</w:t>
      </w:r>
      <w:r w:rsidR="00C62D34">
        <w:rPr>
          <w:rFonts w:ascii="Arial" w:hAnsi="Arial" w:cs="Arial"/>
          <w:sz w:val="22"/>
          <w:szCs w:val="22"/>
          <w:lang w:val="ro-RO"/>
        </w:rPr>
        <w:t xml:space="preserve">(Er) </w:t>
      </w:r>
      <w:r w:rsidR="00634C34">
        <w:rPr>
          <w:rFonts w:ascii="Arial" w:hAnsi="Arial" w:cs="Arial"/>
          <w:sz w:val="22"/>
          <w:szCs w:val="22"/>
          <w:lang w:val="ro-RO"/>
        </w:rPr>
        <w:t>cu</w:t>
      </w:r>
      <w:r w:rsidR="00C62D34">
        <w:rPr>
          <w:rFonts w:ascii="Arial" w:hAnsi="Arial" w:cs="Arial"/>
          <w:sz w:val="22"/>
          <w:szCs w:val="22"/>
          <w:lang w:val="ro-RO"/>
        </w:rPr>
        <w:t xml:space="preserve"> functiuni complementare</w:t>
      </w:r>
      <w:r w:rsidR="00C62D34" w:rsidRPr="00BE5923">
        <w:rPr>
          <w:rFonts w:ascii="Arial" w:hAnsi="Arial" w:cs="Arial"/>
          <w:sz w:val="22"/>
          <w:szCs w:val="22"/>
          <w:lang w:val="ro-RO"/>
        </w:rPr>
        <w:t>, str.</w:t>
      </w:r>
      <w:r w:rsidR="00C62D34">
        <w:rPr>
          <w:rFonts w:ascii="Arial" w:hAnsi="Arial" w:cs="Arial"/>
          <w:sz w:val="22"/>
          <w:szCs w:val="22"/>
          <w:lang w:val="ro-RO"/>
        </w:rPr>
        <w:t xml:space="preserve"> Raspantiilor</w:t>
      </w:r>
      <w:r w:rsidR="00C62D34" w:rsidRPr="00BE5923">
        <w:rPr>
          <w:rFonts w:ascii="Arial" w:hAnsi="Arial" w:cs="Arial"/>
          <w:sz w:val="22"/>
          <w:szCs w:val="22"/>
          <w:lang w:val="ro-RO"/>
        </w:rPr>
        <w:t>, nr.cad.</w:t>
      </w:r>
      <w:r w:rsidR="00C62D34" w:rsidRPr="00BE5923">
        <w:rPr>
          <w:sz w:val="22"/>
          <w:szCs w:val="22"/>
        </w:rPr>
        <w:t xml:space="preserve"> </w:t>
      </w:r>
      <w:r w:rsidR="00C62D34" w:rsidRPr="00C62D34">
        <w:rPr>
          <w:rFonts w:ascii="Arial" w:hAnsi="Arial" w:cs="Arial"/>
          <w:sz w:val="22"/>
          <w:szCs w:val="22"/>
        </w:rPr>
        <w:t>154520</w:t>
      </w:r>
      <w:r w:rsidR="00C62D34" w:rsidRPr="00BE5923">
        <w:rPr>
          <w:rFonts w:ascii="Arial" w:hAnsi="Arial" w:cs="Arial"/>
          <w:sz w:val="22"/>
          <w:szCs w:val="22"/>
          <w:lang w:val="ro-RO"/>
        </w:rPr>
        <w:t xml:space="preserve"> - Oradea</w:t>
      </w:r>
      <w:r w:rsidRPr="00BE5923">
        <w:rPr>
          <w:rFonts w:ascii="Arial" w:hAnsi="Arial" w:cs="Arial"/>
          <w:sz w:val="22"/>
          <w:szCs w:val="22"/>
          <w:lang w:val="ro-RO"/>
        </w:rPr>
        <w:t xml:space="preserve">;  </w:t>
      </w:r>
    </w:p>
    <w:p w:rsidR="0086775B" w:rsidRPr="00BE5923" w:rsidRDefault="0086775B" w:rsidP="005528A9">
      <w:pPr>
        <w:jc w:val="both"/>
        <w:rPr>
          <w:rFonts w:ascii="Arial" w:hAnsi="Arial" w:cs="Arial"/>
          <w:sz w:val="10"/>
          <w:szCs w:val="10"/>
          <w:lang w:val="ro-RO"/>
        </w:rPr>
      </w:pPr>
    </w:p>
    <w:p w:rsidR="0086775B" w:rsidRPr="00BE5923" w:rsidRDefault="0086775B" w:rsidP="00C62D34">
      <w:pPr>
        <w:tabs>
          <w:tab w:val="left" w:pos="0"/>
        </w:tabs>
        <w:jc w:val="both"/>
        <w:rPr>
          <w:rFonts w:ascii="Arial" w:hAnsi="Arial" w:cs="Arial"/>
          <w:sz w:val="22"/>
          <w:szCs w:val="22"/>
          <w:lang w:val="ro-RO"/>
        </w:rPr>
      </w:pPr>
      <w:r w:rsidRPr="00BE5923">
        <w:rPr>
          <w:rFonts w:ascii="Arial" w:hAnsi="Arial" w:cs="Arial"/>
          <w:sz w:val="22"/>
          <w:szCs w:val="22"/>
          <w:lang w:val="ro-RO"/>
        </w:rPr>
        <w:t xml:space="preserve">Prin planul urbanistic zonal initiat de </w:t>
      </w:r>
      <w:r w:rsidR="00C62D34">
        <w:rPr>
          <w:rFonts w:ascii="Arial" w:hAnsi="Arial" w:cs="Arial"/>
          <w:sz w:val="22"/>
          <w:szCs w:val="22"/>
          <w:lang w:val="ro-RO"/>
        </w:rPr>
        <w:t>SALAYTAN IUDIT</w:t>
      </w:r>
      <w:r w:rsidRPr="00BE5923">
        <w:rPr>
          <w:rFonts w:ascii="Arial" w:hAnsi="Arial" w:cs="Arial"/>
          <w:sz w:val="22"/>
          <w:szCs w:val="22"/>
          <w:lang w:val="ro-RO"/>
        </w:rPr>
        <w:t xml:space="preserve"> se propune  </w:t>
      </w:r>
      <w:r w:rsidR="00DF1DF3" w:rsidRPr="00BE5923">
        <w:rPr>
          <w:rFonts w:ascii="Arial" w:hAnsi="Arial" w:cs="Arial"/>
          <w:sz w:val="22"/>
          <w:szCs w:val="22"/>
          <w:lang w:val="ro-RO"/>
        </w:rPr>
        <w:t>parcelare teren pentru locuinte S(D)+P+E</w:t>
      </w:r>
      <w:r w:rsidR="00154DDF">
        <w:rPr>
          <w:rFonts w:ascii="Arial" w:hAnsi="Arial" w:cs="Arial"/>
          <w:sz w:val="22"/>
          <w:szCs w:val="22"/>
          <w:lang w:val="ro-RO"/>
        </w:rPr>
        <w:t>+</w:t>
      </w:r>
      <w:r w:rsidR="00154DDF" w:rsidRPr="00BE5923">
        <w:rPr>
          <w:rFonts w:ascii="Arial" w:hAnsi="Arial" w:cs="Arial"/>
          <w:sz w:val="22"/>
          <w:szCs w:val="22"/>
          <w:lang w:val="ro-RO"/>
        </w:rPr>
        <w:t>M</w:t>
      </w:r>
      <w:r w:rsidR="00154DDF">
        <w:rPr>
          <w:rFonts w:ascii="Arial" w:hAnsi="Arial" w:cs="Arial"/>
          <w:sz w:val="22"/>
          <w:szCs w:val="22"/>
          <w:lang w:val="ro-RO"/>
        </w:rPr>
        <w:t xml:space="preserve">(Er) </w:t>
      </w:r>
      <w:r w:rsidR="00634C34">
        <w:rPr>
          <w:rFonts w:ascii="Arial" w:hAnsi="Arial" w:cs="Arial"/>
          <w:sz w:val="22"/>
          <w:szCs w:val="22"/>
          <w:lang w:val="ro-RO"/>
        </w:rPr>
        <w:t>cu</w:t>
      </w:r>
      <w:r w:rsidR="00C62D34">
        <w:rPr>
          <w:rFonts w:ascii="Arial" w:hAnsi="Arial" w:cs="Arial"/>
          <w:sz w:val="22"/>
          <w:szCs w:val="22"/>
          <w:lang w:val="ro-RO"/>
        </w:rPr>
        <w:t xml:space="preserve"> functiuni complementare</w:t>
      </w:r>
      <w:r w:rsidR="00C62D34" w:rsidRPr="00BE5923">
        <w:rPr>
          <w:rFonts w:ascii="Arial" w:hAnsi="Arial" w:cs="Arial"/>
          <w:sz w:val="22"/>
          <w:szCs w:val="22"/>
          <w:lang w:val="ro-RO"/>
        </w:rPr>
        <w:t>, str.</w:t>
      </w:r>
      <w:r w:rsidR="00C62D34">
        <w:rPr>
          <w:rFonts w:ascii="Arial" w:hAnsi="Arial" w:cs="Arial"/>
          <w:sz w:val="22"/>
          <w:szCs w:val="22"/>
          <w:lang w:val="ro-RO"/>
        </w:rPr>
        <w:t xml:space="preserve"> Raspantiilor</w:t>
      </w:r>
      <w:r w:rsidR="00C62D34" w:rsidRPr="00BE5923">
        <w:rPr>
          <w:rFonts w:ascii="Arial" w:hAnsi="Arial" w:cs="Arial"/>
          <w:sz w:val="22"/>
          <w:szCs w:val="22"/>
          <w:lang w:val="ro-RO"/>
        </w:rPr>
        <w:t>, nr.cad.</w:t>
      </w:r>
      <w:r w:rsidR="00C62D34" w:rsidRPr="00BE5923">
        <w:rPr>
          <w:sz w:val="22"/>
          <w:szCs w:val="22"/>
        </w:rPr>
        <w:t xml:space="preserve"> </w:t>
      </w:r>
      <w:r w:rsidR="00C62D34" w:rsidRPr="00C62D34">
        <w:rPr>
          <w:rFonts w:ascii="Arial" w:hAnsi="Arial" w:cs="Arial"/>
          <w:sz w:val="22"/>
          <w:szCs w:val="22"/>
        </w:rPr>
        <w:t>154520</w:t>
      </w:r>
      <w:r w:rsidR="00C62D34" w:rsidRPr="00BE5923">
        <w:rPr>
          <w:rFonts w:ascii="Arial" w:hAnsi="Arial" w:cs="Arial"/>
          <w:sz w:val="22"/>
          <w:szCs w:val="22"/>
          <w:lang w:val="ro-RO"/>
        </w:rPr>
        <w:t xml:space="preserve"> - Oradea</w:t>
      </w:r>
      <w:r w:rsidRPr="00BE5923">
        <w:rPr>
          <w:rFonts w:ascii="Arial" w:hAnsi="Arial" w:cs="Arial"/>
          <w:sz w:val="22"/>
          <w:szCs w:val="22"/>
          <w:lang w:val="ro-RO"/>
        </w:rPr>
        <w:t xml:space="preserve">,  in urmatoarele conditii: </w:t>
      </w:r>
    </w:p>
    <w:p w:rsidR="0086775B" w:rsidRPr="00BE5923" w:rsidRDefault="0086775B" w:rsidP="005528A9">
      <w:pPr>
        <w:jc w:val="both"/>
        <w:rPr>
          <w:rFonts w:ascii="Arial" w:hAnsi="Arial" w:cs="Arial"/>
          <w:sz w:val="10"/>
          <w:szCs w:val="10"/>
          <w:lang w:val="ro-RO"/>
        </w:rPr>
      </w:pPr>
    </w:p>
    <w:p w:rsidR="00C62D34" w:rsidRPr="00C62D34" w:rsidRDefault="00C62D34" w:rsidP="00F913B9">
      <w:pPr>
        <w:numPr>
          <w:ilvl w:val="0"/>
          <w:numId w:val="17"/>
        </w:numPr>
        <w:ind w:left="360"/>
        <w:jc w:val="both"/>
        <w:rPr>
          <w:rFonts w:ascii="Arial" w:hAnsi="Arial" w:cs="Arial"/>
          <w:sz w:val="22"/>
          <w:szCs w:val="22"/>
          <w:lang w:val="ro-RO"/>
        </w:rPr>
      </w:pPr>
      <w:r w:rsidRPr="00C62D34">
        <w:rPr>
          <w:rFonts w:ascii="Arial" w:hAnsi="Arial" w:cs="Arial"/>
          <w:sz w:val="22"/>
          <w:szCs w:val="22"/>
          <w:lang w:val="ro-RO"/>
        </w:rPr>
        <w:t>Parcelele situate in aceasta zona functionala vor fi supuse unei proceduri de urbanizare care implica elaborarea, de către proprietari/dezvoltatori a documentaţiilor de urbanism (masterplan şi PUZ) ce vor trata teme ca: integrarea în contextul urban, accesibilitatea, zonarea, organizarea spaţial-funcţională, traficul, infrastructura edilitară, sistemul de spaţii publice, servituţile de utilitate publică ce grevează teritoriul respectiv, reparcelarea terenurilor, parametrii tehnico-economici;</w:t>
      </w:r>
    </w:p>
    <w:p w:rsidR="00C62D34" w:rsidRPr="00C62D34" w:rsidRDefault="00C62D34" w:rsidP="00F913B9">
      <w:pPr>
        <w:numPr>
          <w:ilvl w:val="0"/>
          <w:numId w:val="17"/>
        </w:numPr>
        <w:ind w:left="360"/>
        <w:jc w:val="both"/>
        <w:rPr>
          <w:rFonts w:ascii="Arial" w:hAnsi="Arial" w:cs="Arial"/>
          <w:sz w:val="22"/>
          <w:szCs w:val="22"/>
          <w:lang w:val="ro-RO"/>
        </w:rPr>
      </w:pPr>
      <w:r w:rsidRPr="00C62D34">
        <w:rPr>
          <w:rFonts w:ascii="Arial" w:hAnsi="Arial" w:cs="Arial"/>
          <w:sz w:val="22"/>
          <w:szCs w:val="22"/>
          <w:lang w:val="ro-RO"/>
        </w:rPr>
        <w:t>Teritoriul minim ce poate fi reglementat printr-un PUZ este Unitatea Teritorială de Referinţă;</w:t>
      </w:r>
    </w:p>
    <w:p w:rsidR="00C62D34" w:rsidRPr="00C62D34" w:rsidRDefault="00C62D34" w:rsidP="00F913B9">
      <w:pPr>
        <w:numPr>
          <w:ilvl w:val="0"/>
          <w:numId w:val="17"/>
        </w:numPr>
        <w:ind w:left="360"/>
        <w:jc w:val="both"/>
        <w:rPr>
          <w:rFonts w:ascii="Arial" w:hAnsi="Arial" w:cs="Arial"/>
          <w:sz w:val="22"/>
          <w:szCs w:val="22"/>
          <w:lang w:val="ro-RO"/>
        </w:rPr>
      </w:pPr>
      <w:r w:rsidRPr="00C62D34">
        <w:rPr>
          <w:rFonts w:ascii="Arial" w:hAnsi="Arial" w:cs="Arial"/>
          <w:sz w:val="22"/>
          <w:szCs w:val="22"/>
          <w:lang w:val="ro-RO"/>
        </w:rPr>
        <w:t>Reparcelarea terenurilor cuprinde următorii paşi:</w:t>
      </w:r>
    </w:p>
    <w:p w:rsidR="00C62D34" w:rsidRPr="00C62D34" w:rsidRDefault="00C62D34" w:rsidP="00F913B9">
      <w:pPr>
        <w:numPr>
          <w:ilvl w:val="0"/>
          <w:numId w:val="17"/>
        </w:numPr>
        <w:jc w:val="both"/>
        <w:rPr>
          <w:rFonts w:ascii="Arial" w:hAnsi="Arial" w:cs="Arial"/>
          <w:sz w:val="22"/>
          <w:szCs w:val="22"/>
          <w:lang w:val="ro-RO"/>
        </w:rPr>
      </w:pPr>
      <w:r w:rsidRPr="00C62D34">
        <w:rPr>
          <w:rFonts w:ascii="Arial" w:hAnsi="Arial" w:cs="Arial"/>
          <w:sz w:val="22"/>
          <w:szCs w:val="22"/>
          <w:lang w:val="ro-RO"/>
        </w:rPr>
        <w:t>constituirea asociaţiei temporare a proprietarilor terenurilor cu scopul iniţierii şi derulării acţiunii de reparcelare (opţional);</w:t>
      </w:r>
    </w:p>
    <w:p w:rsidR="00C62D34" w:rsidRPr="00C62D34" w:rsidRDefault="00C62D34" w:rsidP="00F913B9">
      <w:pPr>
        <w:numPr>
          <w:ilvl w:val="0"/>
          <w:numId w:val="17"/>
        </w:numPr>
        <w:jc w:val="both"/>
        <w:rPr>
          <w:rFonts w:ascii="Arial" w:hAnsi="Arial" w:cs="Arial"/>
          <w:sz w:val="22"/>
          <w:szCs w:val="22"/>
          <w:lang w:val="ro-RO"/>
        </w:rPr>
      </w:pPr>
      <w:r w:rsidRPr="00C62D34">
        <w:rPr>
          <w:rFonts w:ascii="Arial" w:hAnsi="Arial" w:cs="Arial"/>
          <w:sz w:val="22"/>
          <w:szCs w:val="22"/>
          <w:lang w:val="ro-RO"/>
        </w:rPr>
        <w:t>reactualizarea bazei topografice şi cadastrale; unificarea (comasarea) virtuală a terenurilor;</w:t>
      </w:r>
    </w:p>
    <w:p w:rsidR="00C62D34" w:rsidRPr="00C62D34" w:rsidRDefault="00C62D34" w:rsidP="00F913B9">
      <w:pPr>
        <w:numPr>
          <w:ilvl w:val="0"/>
          <w:numId w:val="17"/>
        </w:numPr>
        <w:jc w:val="both"/>
        <w:rPr>
          <w:rFonts w:ascii="Arial" w:hAnsi="Arial" w:cs="Arial"/>
          <w:sz w:val="22"/>
          <w:szCs w:val="22"/>
          <w:lang w:val="ro-RO"/>
        </w:rPr>
      </w:pPr>
      <w:r w:rsidRPr="00C62D34">
        <w:rPr>
          <w:rFonts w:ascii="Arial" w:hAnsi="Arial" w:cs="Arial"/>
          <w:sz w:val="22"/>
          <w:szCs w:val="22"/>
          <w:lang w:val="ro-RO"/>
        </w:rPr>
        <w:t xml:space="preserve">remodelarea parcelarului în conformitate cu structura urbană propusă, în mod obligatoriu conformă RLU aferent PUG. Suprafeţele de teren aferente obiectivelor de utilitate publică se vor constitui prin diminuarea proporţională proprietăţilor iniţiale. </w:t>
      </w:r>
    </w:p>
    <w:p w:rsidR="00C62D34" w:rsidRPr="00C62D34" w:rsidRDefault="00C62D34" w:rsidP="00F913B9">
      <w:pPr>
        <w:jc w:val="both"/>
        <w:rPr>
          <w:rFonts w:ascii="Arial" w:hAnsi="Arial" w:cs="Arial"/>
          <w:sz w:val="22"/>
          <w:szCs w:val="22"/>
          <w:lang w:val="ro-RO"/>
        </w:rPr>
      </w:pPr>
      <w:r w:rsidRPr="00C62D34">
        <w:rPr>
          <w:rFonts w:ascii="Arial" w:hAnsi="Arial" w:cs="Arial"/>
          <w:sz w:val="22"/>
          <w:szCs w:val="22"/>
          <w:lang w:val="ro-RO"/>
        </w:rPr>
        <w:t>- POT maxim = 35,0%;  CUT maxim propus = 0,9;</w:t>
      </w:r>
    </w:p>
    <w:p w:rsidR="00C62D34" w:rsidRPr="00C62D34" w:rsidRDefault="00C62D34" w:rsidP="00F913B9">
      <w:pPr>
        <w:jc w:val="both"/>
        <w:rPr>
          <w:rFonts w:ascii="Arial" w:hAnsi="Arial" w:cs="Arial"/>
          <w:sz w:val="22"/>
          <w:szCs w:val="22"/>
          <w:lang w:val="ro-RO"/>
        </w:rPr>
      </w:pPr>
      <w:r w:rsidRPr="00C62D34">
        <w:rPr>
          <w:rFonts w:ascii="Arial" w:hAnsi="Arial" w:cs="Arial"/>
          <w:sz w:val="22"/>
          <w:szCs w:val="22"/>
          <w:lang w:val="ro-RO"/>
        </w:rPr>
        <w:t>- Regim maxim de inaltime: (S)+P+E+M(Er);</w:t>
      </w:r>
    </w:p>
    <w:p w:rsidR="00C62D34" w:rsidRPr="00C62D34" w:rsidRDefault="00C62D34" w:rsidP="00F913B9">
      <w:pPr>
        <w:jc w:val="both"/>
        <w:rPr>
          <w:rFonts w:ascii="Arial" w:hAnsi="Arial" w:cs="Arial"/>
          <w:sz w:val="22"/>
          <w:szCs w:val="22"/>
          <w:lang w:val="ro-RO"/>
        </w:rPr>
      </w:pPr>
      <w:r w:rsidRPr="00C62D34">
        <w:rPr>
          <w:rFonts w:ascii="Arial" w:hAnsi="Arial" w:cs="Arial"/>
          <w:sz w:val="22"/>
          <w:szCs w:val="22"/>
          <w:lang w:val="ro-RO"/>
        </w:rPr>
        <w:t>- Se va studia accesibilitatea din punct de vedere juridic;</w:t>
      </w:r>
    </w:p>
    <w:p w:rsidR="00C62D34" w:rsidRPr="00BE5923" w:rsidRDefault="00C62D34" w:rsidP="00C62D34">
      <w:pPr>
        <w:rPr>
          <w:rFonts w:ascii="Arial" w:hAnsi="Arial" w:cs="Arial"/>
          <w:sz w:val="10"/>
          <w:szCs w:val="10"/>
          <w:lang w:val="ro-RO"/>
        </w:rPr>
      </w:pPr>
    </w:p>
    <w:p w:rsidR="0086775B" w:rsidRPr="00BE5923" w:rsidRDefault="0086775B" w:rsidP="005528A9">
      <w:pPr>
        <w:tabs>
          <w:tab w:val="left" w:pos="-2700"/>
        </w:tabs>
        <w:jc w:val="both"/>
        <w:rPr>
          <w:rFonts w:ascii="Arial" w:hAnsi="Arial" w:cs="Arial"/>
          <w:sz w:val="22"/>
          <w:szCs w:val="22"/>
          <w:lang w:val="ro-RO"/>
        </w:rPr>
      </w:pPr>
      <w:r w:rsidRPr="00BE5923">
        <w:rPr>
          <w:rFonts w:ascii="Arial" w:hAnsi="Arial" w:cs="Arial"/>
          <w:sz w:val="22"/>
          <w:szCs w:val="22"/>
          <w:lang w:val="ro-RO"/>
        </w:rPr>
        <w:t xml:space="preserve">In temeiul art. 28 al Regulamentului local de implicare a publicului in elaborarea sau revizuirea documentatiilor de urbanism si amenajarea teritoriului,aprobat prin HCL 161/2011, </w:t>
      </w:r>
      <w:r w:rsidRPr="00BE5923">
        <w:rPr>
          <w:rFonts w:ascii="Arial" w:hAnsi="Arial" w:cs="Arial"/>
          <w:b/>
          <w:bCs/>
          <w:sz w:val="22"/>
          <w:szCs w:val="22"/>
          <w:lang w:val="ro-RO"/>
        </w:rPr>
        <w:t xml:space="preserve">in perioada </w:t>
      </w:r>
      <w:r w:rsidR="00C62D34">
        <w:rPr>
          <w:rFonts w:ascii="Arial" w:hAnsi="Arial" w:cs="Arial"/>
          <w:b/>
          <w:bCs/>
          <w:sz w:val="22"/>
          <w:szCs w:val="22"/>
          <w:lang w:val="ro-RO"/>
        </w:rPr>
        <w:t>10</w:t>
      </w:r>
      <w:r w:rsidR="00682B98" w:rsidRPr="00BE5923">
        <w:rPr>
          <w:rFonts w:ascii="Arial" w:hAnsi="Arial" w:cs="Arial"/>
          <w:b/>
          <w:bCs/>
          <w:sz w:val="22"/>
          <w:szCs w:val="22"/>
          <w:lang w:val="ro-RO"/>
        </w:rPr>
        <w:t>.</w:t>
      </w:r>
      <w:r w:rsidRPr="00BE5923">
        <w:rPr>
          <w:rFonts w:ascii="Arial" w:hAnsi="Arial" w:cs="Arial"/>
          <w:b/>
          <w:bCs/>
          <w:sz w:val="22"/>
          <w:szCs w:val="22"/>
          <w:lang w:val="es-ES"/>
        </w:rPr>
        <w:t>0</w:t>
      </w:r>
      <w:r w:rsidR="00C62D34">
        <w:rPr>
          <w:rFonts w:ascii="Arial" w:hAnsi="Arial" w:cs="Arial"/>
          <w:b/>
          <w:bCs/>
          <w:sz w:val="22"/>
          <w:szCs w:val="22"/>
          <w:lang w:val="es-ES"/>
        </w:rPr>
        <w:t>3</w:t>
      </w:r>
      <w:r w:rsidRPr="00BE5923">
        <w:rPr>
          <w:rFonts w:ascii="Arial" w:hAnsi="Arial" w:cs="Arial"/>
          <w:b/>
          <w:bCs/>
          <w:sz w:val="22"/>
          <w:szCs w:val="22"/>
          <w:lang w:val="es-ES"/>
        </w:rPr>
        <w:t>.201</w:t>
      </w:r>
      <w:r w:rsidR="00682B98" w:rsidRPr="00BE5923">
        <w:rPr>
          <w:rFonts w:ascii="Arial" w:hAnsi="Arial" w:cs="Arial"/>
          <w:b/>
          <w:bCs/>
          <w:sz w:val="22"/>
          <w:szCs w:val="22"/>
          <w:lang w:val="es-ES"/>
        </w:rPr>
        <w:t>7</w:t>
      </w:r>
      <w:r w:rsidRPr="00BE5923">
        <w:rPr>
          <w:rFonts w:ascii="Arial" w:hAnsi="Arial" w:cs="Arial"/>
          <w:b/>
          <w:bCs/>
          <w:sz w:val="22"/>
          <w:szCs w:val="22"/>
          <w:lang w:val="es-ES"/>
        </w:rPr>
        <w:t xml:space="preserve"> - </w:t>
      </w:r>
      <w:r w:rsidR="00BE5923">
        <w:rPr>
          <w:rFonts w:ascii="Arial" w:hAnsi="Arial" w:cs="Arial"/>
          <w:b/>
          <w:bCs/>
          <w:sz w:val="22"/>
          <w:szCs w:val="22"/>
          <w:lang w:val="es-ES"/>
        </w:rPr>
        <w:t>1</w:t>
      </w:r>
      <w:r w:rsidR="00FB250C">
        <w:rPr>
          <w:rFonts w:ascii="Arial" w:hAnsi="Arial" w:cs="Arial"/>
          <w:b/>
          <w:bCs/>
          <w:sz w:val="22"/>
          <w:szCs w:val="22"/>
          <w:lang w:val="es-ES"/>
        </w:rPr>
        <w:t>6</w:t>
      </w:r>
      <w:r w:rsidRPr="00BE5923">
        <w:rPr>
          <w:rFonts w:ascii="Arial" w:hAnsi="Arial" w:cs="Arial"/>
          <w:b/>
          <w:bCs/>
          <w:sz w:val="22"/>
          <w:szCs w:val="22"/>
          <w:lang w:val="es-ES"/>
        </w:rPr>
        <w:t>.0</w:t>
      </w:r>
      <w:r w:rsidR="00BE5923">
        <w:rPr>
          <w:rFonts w:ascii="Arial" w:hAnsi="Arial" w:cs="Arial"/>
          <w:b/>
          <w:bCs/>
          <w:sz w:val="22"/>
          <w:szCs w:val="22"/>
          <w:lang w:val="es-ES"/>
        </w:rPr>
        <w:t>3</w:t>
      </w:r>
      <w:r w:rsidRPr="00BE5923">
        <w:rPr>
          <w:rFonts w:ascii="Arial" w:hAnsi="Arial" w:cs="Arial"/>
          <w:b/>
          <w:bCs/>
          <w:sz w:val="22"/>
          <w:szCs w:val="22"/>
          <w:lang w:val="es-ES"/>
        </w:rPr>
        <w:t>.201</w:t>
      </w:r>
      <w:r w:rsidR="00682B98" w:rsidRPr="00BE5923">
        <w:rPr>
          <w:rFonts w:ascii="Arial" w:hAnsi="Arial" w:cs="Arial"/>
          <w:b/>
          <w:bCs/>
          <w:sz w:val="22"/>
          <w:szCs w:val="22"/>
          <w:lang w:val="es-ES"/>
        </w:rPr>
        <w:t>7</w:t>
      </w:r>
      <w:r w:rsidRPr="00BE5923">
        <w:rPr>
          <w:rFonts w:ascii="Arial" w:hAnsi="Arial" w:cs="Arial"/>
          <w:sz w:val="22"/>
          <w:szCs w:val="22"/>
          <w:lang w:val="ro-RO"/>
        </w:rPr>
        <w:t>, publicul poate sa consulte si sa-si exprime opinia, in scris privind intentia de elaborare PUZ la sediul Primariei municipiului Oradea –Centrul de relatii cu publicul, in intervalul orar destinat preluarii documentelor. Observatiile/sugestiile pertinente vor fi luate in considerare in etapa de elaborare a reglementarilor  P.U.Z.-ului.</w:t>
      </w:r>
    </w:p>
    <w:p w:rsidR="0086775B" w:rsidRPr="00BE5923" w:rsidRDefault="0086775B" w:rsidP="005528A9">
      <w:pPr>
        <w:tabs>
          <w:tab w:val="left" w:pos="-2700"/>
        </w:tabs>
        <w:jc w:val="both"/>
        <w:rPr>
          <w:rFonts w:ascii="Arial" w:hAnsi="Arial" w:cs="Arial"/>
          <w:sz w:val="10"/>
          <w:szCs w:val="10"/>
          <w:lang w:val="ro-RO"/>
        </w:rPr>
      </w:pPr>
    </w:p>
    <w:p w:rsidR="0086775B" w:rsidRPr="00BE5923" w:rsidRDefault="0086775B" w:rsidP="005528A9">
      <w:pPr>
        <w:tabs>
          <w:tab w:val="left" w:pos="-2700"/>
        </w:tabs>
        <w:jc w:val="both"/>
        <w:rPr>
          <w:rFonts w:ascii="Arial" w:hAnsi="Arial" w:cs="Arial"/>
          <w:sz w:val="22"/>
          <w:szCs w:val="22"/>
          <w:lang w:val="ro-RO"/>
        </w:rPr>
      </w:pPr>
      <w:r w:rsidRPr="00BE5923">
        <w:rPr>
          <w:rFonts w:ascii="Arial" w:hAnsi="Arial" w:cs="Arial"/>
          <w:sz w:val="22"/>
          <w:szCs w:val="22"/>
          <w:lang w:val="ro-RO"/>
        </w:rPr>
        <w:t xml:space="preserve">Persoana responsabila cu informarea si consultarea publicului este d-na Maria Turbucz consilier in cadrul Institutiei Arhitect sef – Compartimentul Urbanism si Avize, telefon 0259/408876, e-mail:  </w:t>
      </w:r>
      <w:hyperlink r:id="rId9" w:history="1">
        <w:r w:rsidR="007A03AB" w:rsidRPr="00561D6E">
          <w:rPr>
            <w:rStyle w:val="Hyperlink"/>
            <w:rFonts w:ascii="Arial" w:hAnsi="Arial" w:cs="Arial"/>
            <w:sz w:val="22"/>
            <w:szCs w:val="22"/>
            <w:lang w:val="ro-RO"/>
          </w:rPr>
          <w:t>maria.turbucz@oradea.ro.</w:t>
        </w:r>
      </w:hyperlink>
    </w:p>
    <w:p w:rsidR="0086775B" w:rsidRPr="00BE5923" w:rsidRDefault="0086775B" w:rsidP="005528A9">
      <w:pPr>
        <w:tabs>
          <w:tab w:val="left" w:pos="-2700"/>
        </w:tabs>
        <w:jc w:val="both"/>
        <w:rPr>
          <w:rFonts w:ascii="Arial" w:hAnsi="Arial" w:cs="Arial"/>
          <w:sz w:val="10"/>
          <w:szCs w:val="10"/>
          <w:lang w:val="ro-RO"/>
        </w:rPr>
      </w:pPr>
    </w:p>
    <w:p w:rsidR="0086775B" w:rsidRPr="00BE5923" w:rsidRDefault="0086775B" w:rsidP="005528A9">
      <w:pPr>
        <w:tabs>
          <w:tab w:val="left" w:pos="-2700"/>
        </w:tabs>
        <w:jc w:val="both"/>
        <w:rPr>
          <w:rFonts w:ascii="Arial" w:hAnsi="Arial" w:cs="Arial"/>
          <w:color w:val="808080"/>
          <w:sz w:val="22"/>
          <w:szCs w:val="22"/>
        </w:rPr>
      </w:pPr>
      <w:r w:rsidRPr="00BE5923">
        <w:rPr>
          <w:rFonts w:ascii="Arial" w:hAnsi="Arial" w:cs="Arial"/>
          <w:sz w:val="22"/>
          <w:szCs w:val="22"/>
          <w:lang w:val="ro-RO"/>
        </w:rPr>
        <w:t xml:space="preserve">Raspunsul la observatiile transmise va fi comunicat in scris celor care au formulat observatii/sugestii, in intervalul </w:t>
      </w:r>
      <w:r w:rsidR="00682B98" w:rsidRPr="00BE5923">
        <w:rPr>
          <w:rFonts w:ascii="Arial" w:hAnsi="Arial" w:cs="Arial"/>
          <w:sz w:val="22"/>
          <w:szCs w:val="22"/>
          <w:lang w:val="ro-RO"/>
        </w:rPr>
        <w:t>0</w:t>
      </w:r>
      <w:r w:rsidR="00BE5923">
        <w:rPr>
          <w:rFonts w:ascii="Arial" w:hAnsi="Arial" w:cs="Arial"/>
          <w:sz w:val="22"/>
          <w:szCs w:val="22"/>
          <w:lang w:val="ro-RO"/>
        </w:rPr>
        <w:t>2</w:t>
      </w:r>
      <w:r w:rsidRPr="00BE5923">
        <w:rPr>
          <w:rFonts w:ascii="Arial" w:hAnsi="Arial" w:cs="Arial"/>
          <w:sz w:val="22"/>
          <w:szCs w:val="22"/>
          <w:lang w:val="ro-RO"/>
        </w:rPr>
        <w:t>.0</w:t>
      </w:r>
      <w:r w:rsidR="00682B98" w:rsidRPr="00BE5923">
        <w:rPr>
          <w:rFonts w:ascii="Arial" w:hAnsi="Arial" w:cs="Arial"/>
          <w:sz w:val="22"/>
          <w:szCs w:val="22"/>
          <w:lang w:val="ro-RO"/>
        </w:rPr>
        <w:t>3</w:t>
      </w:r>
      <w:r w:rsidRPr="00BE5923">
        <w:rPr>
          <w:rFonts w:ascii="Arial" w:hAnsi="Arial" w:cs="Arial"/>
          <w:sz w:val="22"/>
          <w:szCs w:val="22"/>
          <w:lang w:val="ro-RO"/>
        </w:rPr>
        <w:t>.201</w:t>
      </w:r>
      <w:r w:rsidR="00682B98" w:rsidRPr="00BE5923">
        <w:rPr>
          <w:rFonts w:ascii="Arial" w:hAnsi="Arial" w:cs="Arial"/>
          <w:sz w:val="22"/>
          <w:szCs w:val="22"/>
          <w:lang w:val="ro-RO"/>
        </w:rPr>
        <w:t>7</w:t>
      </w:r>
      <w:r w:rsidRPr="00BE5923">
        <w:rPr>
          <w:rFonts w:ascii="Arial" w:hAnsi="Arial" w:cs="Arial"/>
          <w:sz w:val="22"/>
          <w:szCs w:val="22"/>
          <w:lang w:val="ro-RO"/>
        </w:rPr>
        <w:t>-</w:t>
      </w:r>
      <w:r w:rsidR="00682B98" w:rsidRPr="00BE5923">
        <w:rPr>
          <w:rFonts w:ascii="Arial" w:hAnsi="Arial" w:cs="Arial"/>
          <w:sz w:val="22"/>
          <w:szCs w:val="22"/>
          <w:lang w:val="ro-RO"/>
        </w:rPr>
        <w:t>1</w:t>
      </w:r>
      <w:r w:rsidR="00BE5923">
        <w:rPr>
          <w:rFonts w:ascii="Arial" w:hAnsi="Arial" w:cs="Arial"/>
          <w:sz w:val="22"/>
          <w:szCs w:val="22"/>
          <w:lang w:val="ro-RO"/>
        </w:rPr>
        <w:t>6</w:t>
      </w:r>
      <w:r w:rsidRPr="00BE5923">
        <w:rPr>
          <w:rFonts w:ascii="Arial" w:hAnsi="Arial" w:cs="Arial"/>
          <w:sz w:val="22"/>
          <w:szCs w:val="22"/>
          <w:lang w:val="ro-RO"/>
        </w:rPr>
        <w:t>.0</w:t>
      </w:r>
      <w:r w:rsidR="00682B98" w:rsidRPr="00BE5923">
        <w:rPr>
          <w:rFonts w:ascii="Arial" w:hAnsi="Arial" w:cs="Arial"/>
          <w:sz w:val="22"/>
          <w:szCs w:val="22"/>
          <w:lang w:val="ro-RO"/>
        </w:rPr>
        <w:t>3</w:t>
      </w:r>
      <w:r w:rsidRPr="00BE5923">
        <w:rPr>
          <w:rFonts w:ascii="Arial" w:hAnsi="Arial" w:cs="Arial"/>
          <w:sz w:val="22"/>
          <w:szCs w:val="22"/>
          <w:lang w:val="ro-RO"/>
        </w:rPr>
        <w:t>.201</w:t>
      </w:r>
      <w:r w:rsidR="00682B98" w:rsidRPr="00BE5923">
        <w:rPr>
          <w:rFonts w:ascii="Arial" w:hAnsi="Arial" w:cs="Arial"/>
          <w:sz w:val="22"/>
          <w:szCs w:val="22"/>
          <w:lang w:val="ro-RO"/>
        </w:rPr>
        <w:t>7</w:t>
      </w:r>
      <w:r w:rsidRPr="00BE5923">
        <w:rPr>
          <w:rFonts w:ascii="Arial" w:hAnsi="Arial" w:cs="Arial"/>
          <w:sz w:val="22"/>
          <w:szCs w:val="22"/>
          <w:lang w:val="ro-RO"/>
        </w:rPr>
        <w:t xml:space="preserve"> si pe site-ul</w:t>
      </w:r>
      <w:r w:rsidRPr="00BE5923">
        <w:rPr>
          <w:rFonts w:ascii="Arial" w:hAnsi="Arial" w:cs="Arial"/>
          <w:color w:val="808080"/>
          <w:sz w:val="22"/>
          <w:szCs w:val="22"/>
          <w:lang w:val="ro-RO"/>
        </w:rPr>
        <w:t xml:space="preserve"> </w:t>
      </w:r>
      <w:hyperlink r:id="rId10" w:history="1">
        <w:r w:rsidRPr="00BE5923">
          <w:rPr>
            <w:rStyle w:val="Hyperlink"/>
            <w:rFonts w:ascii="Arial" w:hAnsi="Arial" w:cs="Arial"/>
            <w:color w:val="auto"/>
            <w:sz w:val="22"/>
            <w:szCs w:val="22"/>
            <w:lang w:val="ro-RO"/>
          </w:rPr>
          <w:t>www.oradea.ro</w:t>
        </w:r>
      </w:hyperlink>
      <w:r w:rsidRPr="00BE5923">
        <w:rPr>
          <w:rFonts w:ascii="Arial" w:hAnsi="Arial" w:cs="Arial"/>
          <w:sz w:val="22"/>
          <w:szCs w:val="22"/>
          <w:lang w:val="ro-RO"/>
        </w:rPr>
        <w:t xml:space="preserve"> si </w:t>
      </w:r>
      <w:hyperlink r:id="rId11" w:history="1">
        <w:r w:rsidRPr="00BE5923">
          <w:rPr>
            <w:rStyle w:val="Hyperlink"/>
            <w:rFonts w:ascii="Arial" w:hAnsi="Arial" w:cs="Arial"/>
            <w:color w:val="auto"/>
            <w:sz w:val="22"/>
            <w:szCs w:val="22"/>
            <w:lang w:val="ro-RO"/>
          </w:rPr>
          <w:t>http://arhitectsef.oradea.ro</w:t>
        </w:r>
      </w:hyperlink>
    </w:p>
    <w:p w:rsidR="00BE5923" w:rsidRPr="00BE5923" w:rsidRDefault="00BE5923" w:rsidP="005528A9">
      <w:pPr>
        <w:tabs>
          <w:tab w:val="left" w:pos="-2700"/>
        </w:tabs>
        <w:spacing w:before="120"/>
        <w:ind w:right="288"/>
        <w:jc w:val="center"/>
        <w:rPr>
          <w:rFonts w:ascii="Arial" w:hAnsi="Arial" w:cs="Arial"/>
          <w:sz w:val="10"/>
          <w:szCs w:val="10"/>
          <w:lang w:val="ro-RO"/>
        </w:rPr>
      </w:pPr>
    </w:p>
    <w:p w:rsidR="0086775B" w:rsidRPr="00BE5923" w:rsidRDefault="0086775B" w:rsidP="005528A9">
      <w:pPr>
        <w:tabs>
          <w:tab w:val="left" w:pos="-2700"/>
        </w:tabs>
        <w:spacing w:before="120"/>
        <w:ind w:right="288"/>
        <w:jc w:val="center"/>
        <w:rPr>
          <w:rFonts w:ascii="Arial" w:hAnsi="Arial" w:cs="Arial"/>
          <w:sz w:val="22"/>
          <w:szCs w:val="22"/>
          <w:lang w:val="ro-RO"/>
        </w:rPr>
      </w:pPr>
      <w:r w:rsidRPr="00BE5923">
        <w:rPr>
          <w:rFonts w:ascii="Arial" w:hAnsi="Arial" w:cs="Arial"/>
          <w:sz w:val="22"/>
          <w:szCs w:val="22"/>
          <w:lang w:val="ro-RO"/>
        </w:rPr>
        <w:t>Arhitect sef</w:t>
      </w:r>
    </w:p>
    <w:p w:rsidR="0086775B" w:rsidRPr="00BE5923" w:rsidRDefault="0086775B" w:rsidP="005528A9">
      <w:pPr>
        <w:tabs>
          <w:tab w:val="left" w:pos="-2700"/>
        </w:tabs>
        <w:spacing w:before="120"/>
        <w:ind w:right="288"/>
        <w:jc w:val="center"/>
        <w:rPr>
          <w:rFonts w:ascii="Arial" w:hAnsi="Arial" w:cs="Arial"/>
          <w:sz w:val="22"/>
          <w:szCs w:val="22"/>
          <w:lang w:val="ro-RO"/>
        </w:rPr>
      </w:pPr>
      <w:r w:rsidRPr="00BE5923">
        <w:rPr>
          <w:rFonts w:ascii="Arial" w:hAnsi="Arial" w:cs="Arial"/>
          <w:sz w:val="22"/>
          <w:szCs w:val="22"/>
          <w:lang w:val="ro-RO"/>
        </w:rPr>
        <w:t>Adriana Lipoveanu</w:t>
      </w:r>
    </w:p>
    <w:p w:rsidR="0086775B" w:rsidRDefault="0086775B" w:rsidP="00611385">
      <w:pPr>
        <w:pStyle w:val="BodyText"/>
        <w:ind w:firstLine="720"/>
        <w:jc w:val="both"/>
        <w:rPr>
          <w:rFonts w:ascii="Arial" w:hAnsi="Arial" w:cs="Arial"/>
          <w:sz w:val="18"/>
          <w:szCs w:val="18"/>
          <w:lang w:val="es-ES_tradnl"/>
        </w:rPr>
      </w:pPr>
      <w:r>
        <w:rPr>
          <w:rFonts w:ascii="Arial" w:hAnsi="Arial" w:cs="Arial"/>
          <w:sz w:val="18"/>
          <w:szCs w:val="18"/>
          <w:lang w:val="es-ES_tradnl"/>
        </w:rPr>
        <w:t xml:space="preserve">                               </w:t>
      </w:r>
    </w:p>
    <w:p w:rsidR="0086775B" w:rsidRDefault="0086775B" w:rsidP="00611385">
      <w:pPr>
        <w:pStyle w:val="BodyText"/>
        <w:ind w:firstLine="720"/>
        <w:jc w:val="both"/>
        <w:rPr>
          <w:rFonts w:ascii="Arial" w:hAnsi="Arial" w:cs="Arial"/>
          <w:sz w:val="16"/>
          <w:szCs w:val="16"/>
          <w:lang w:val="es-ES_tradnl"/>
        </w:rPr>
      </w:pPr>
      <w:r>
        <w:rPr>
          <w:rFonts w:ascii="Arial" w:hAnsi="Arial" w:cs="Arial"/>
          <w:sz w:val="18"/>
          <w:szCs w:val="18"/>
          <w:lang w:val="es-ES_tradnl"/>
        </w:rPr>
        <w:t xml:space="preserve">                                                                                                                    </w:t>
      </w:r>
    </w:p>
    <w:sectPr w:rsidR="0086775B" w:rsidSect="00BE5923">
      <w:headerReference w:type="default" r:id="rId12"/>
      <w:type w:val="continuous"/>
      <w:pgSz w:w="11906" w:h="16838" w:code="9"/>
      <w:pgMar w:top="3062" w:right="656" w:bottom="90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AD5" w:rsidRDefault="00727AD5" w:rsidP="00D15FA8">
      <w:r>
        <w:separator/>
      </w:r>
    </w:p>
  </w:endnote>
  <w:endnote w:type="continuationSeparator" w:id="1">
    <w:p w:rsidR="00727AD5" w:rsidRDefault="00727AD5"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5B" w:rsidRPr="008F227A" w:rsidRDefault="0086775B"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w:t>
    </w:r>
    <w:r w:rsidRPr="00A32B3B">
      <w:rPr>
        <w:rFonts w:ascii="Tahoma" w:hAnsi="Tahoma" w:cs="Tahoma"/>
        <w:sz w:val="14"/>
        <w:szCs w:val="14"/>
        <w:lang w:val="ro-RO"/>
      </w:rPr>
      <w:t>ț</w:t>
    </w:r>
    <w:r w:rsidRPr="00A32B3B">
      <w:rPr>
        <w:rFonts w:ascii="Arial" w:hAnsi="Arial" w:cs="Arial"/>
        <w:sz w:val="14"/>
        <w:szCs w:val="14"/>
        <w:lang w:val="ro-RO"/>
      </w:rPr>
      <w:t>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86775B" w:rsidRDefault="0076770A" w:rsidP="00792A82">
    <w:pPr>
      <w:pStyle w:val="Footer"/>
      <w:tabs>
        <w:tab w:val="clear" w:pos="9072"/>
        <w:tab w:val="right" w:pos="9214"/>
      </w:tabs>
      <w:ind w:right="339"/>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54.85pt;margin-top:-.4pt;width:105.15pt;height:21.25pt;z-index:2;mso-wrap-style:none" filled="f" stroked="f">
          <v:textbox style="mso-next-textbox:#_x0000_s2050">
            <w:txbxContent>
              <w:p w:rsidR="0086775B" w:rsidRPr="00D370E0" w:rsidRDefault="0086775B"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C62D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alt="4" style="width:225.75pt;height:21.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AD5" w:rsidRDefault="00727AD5" w:rsidP="00D15FA8">
      <w:r>
        <w:separator/>
      </w:r>
    </w:p>
  </w:footnote>
  <w:footnote w:type="continuationSeparator" w:id="1">
    <w:p w:rsidR="00727AD5" w:rsidRDefault="00727AD5"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5B" w:rsidRDefault="007677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stema oradea mare" style="position:absolute;margin-left:33.5pt;margin-top:-19.45pt;width:48.5pt;height:71pt;z-index:1;visibility:visible;mso-wrap-distance-left:9.05pt;mso-wrap-distance-right:9.05pt;mso-position-horizontal-relative:page">
          <v:imagedata r:id="rId1" o:title=""/>
          <w10:wrap type="square" anchorx="page"/>
        </v:shape>
      </w:pict>
    </w:r>
    <w:r w:rsidR="0086775B">
      <w:rPr>
        <w:rFonts w:ascii="Arial" w:hAnsi="Arial" w:cs="Arial"/>
        <w:b/>
        <w:bCs/>
      </w:rPr>
      <w:t>Primăria Municipiului Oradea</w:t>
    </w:r>
  </w:p>
  <w:p w:rsidR="0086775B" w:rsidRPr="00D8539D" w:rsidRDefault="0086775B" w:rsidP="00D32C3C">
    <w:pPr>
      <w:pStyle w:val="Header"/>
      <w:rPr>
        <w:rFonts w:ascii="Arial" w:hAnsi="Arial" w:cs="Arial"/>
        <w:sz w:val="20"/>
        <w:szCs w:val="20"/>
      </w:rPr>
    </w:pPr>
    <w:r>
      <w:rPr>
        <w:rFonts w:ascii="Arial" w:hAnsi="Arial" w:cs="Arial"/>
        <w:sz w:val="20"/>
        <w:szCs w:val="20"/>
      </w:rPr>
      <w:t>Institu</w:t>
    </w:r>
    <w:r>
      <w:rPr>
        <w:rFonts w:ascii="Tahoma" w:hAnsi="Tahoma" w:cs="Tahoma"/>
        <w:sz w:val="20"/>
        <w:szCs w:val="20"/>
      </w:rPr>
      <w:t>ț</w:t>
    </w:r>
    <w:r>
      <w:rPr>
        <w:rFonts w:ascii="Arial" w:hAnsi="Arial" w:cs="Arial"/>
        <w:sz w:val="20"/>
        <w:szCs w:val="20"/>
      </w:rPr>
      <w:t xml:space="preserve">ia Arhitectului </w:t>
    </w:r>
    <w:r>
      <w:rPr>
        <w:rFonts w:ascii="Tahoma" w:hAnsi="Tahoma" w:cs="Tahoma"/>
        <w:sz w:val="20"/>
        <w:szCs w:val="20"/>
      </w:rPr>
      <w:t>Ș</w:t>
    </w:r>
    <w:r>
      <w:rPr>
        <w:rFonts w:ascii="Arial" w:hAnsi="Arial" w:cs="Arial"/>
        <w:sz w:val="20"/>
        <w:szCs w:val="20"/>
      </w:rPr>
      <w:t>ef</w:t>
    </w:r>
  </w:p>
  <w:p w:rsidR="0086775B" w:rsidRDefault="0086775B" w:rsidP="00D32C3C">
    <w:pPr>
      <w:pStyle w:val="Header"/>
      <w:rPr>
        <w:rFonts w:ascii="Arial" w:hAnsi="Arial" w:cs="Arial"/>
        <w:sz w:val="20"/>
        <w:szCs w:val="20"/>
      </w:rPr>
    </w:pPr>
    <w:r>
      <w:rPr>
        <w:rFonts w:ascii="Arial" w:hAnsi="Arial" w:cs="Arial"/>
        <w:sz w:val="20"/>
        <w:szCs w:val="20"/>
      </w:rPr>
      <w:t xml:space="preserve">Compartiment Urbansim </w:t>
    </w:r>
    <w:r>
      <w:rPr>
        <w:rFonts w:ascii="Tahoma" w:hAnsi="Tahoma" w:cs="Tahoma"/>
        <w:sz w:val="20"/>
        <w:szCs w:val="20"/>
      </w:rPr>
      <w:t>ș</w:t>
    </w:r>
    <w:r>
      <w:rPr>
        <w:rFonts w:ascii="Arial" w:hAnsi="Arial" w:cs="Arial"/>
        <w:sz w:val="20"/>
        <w:szCs w:val="20"/>
      </w:rPr>
      <w:t>i Avize</w:t>
    </w:r>
  </w:p>
  <w:p w:rsidR="0086775B" w:rsidRDefault="0086775B" w:rsidP="00F6215A">
    <w:pPr>
      <w:pStyle w:val="Header"/>
      <w:rPr>
        <w:rFonts w:ascii="Arial" w:hAnsi="Arial" w:cs="Arial"/>
        <w:sz w:val="20"/>
        <w:szCs w:val="20"/>
      </w:rPr>
    </w:pPr>
  </w:p>
  <w:p w:rsidR="0086775B" w:rsidRPr="00124471" w:rsidRDefault="0086775B" w:rsidP="00F6215A">
    <w:pPr>
      <w:pStyle w:val="Header"/>
      <w:rPr>
        <w:rFonts w:ascii="Arial" w:hAnsi="Arial" w:cs="Arial"/>
        <w:b/>
        <w:bCs/>
        <w:sz w:val="20"/>
        <w:szCs w:val="20"/>
      </w:rPr>
    </w:pPr>
    <w:r>
      <w:rPr>
        <w:rFonts w:ascii="Arial" w:hAnsi="Arial" w:cs="Arial"/>
        <w:b/>
        <w:bCs/>
        <w:sz w:val="20"/>
        <w:szCs w:val="20"/>
      </w:rPr>
      <w:t>Cod operator: 16136</w:t>
    </w:r>
  </w:p>
  <w:p w:rsidR="0086775B" w:rsidRPr="009172F7" w:rsidRDefault="0086775B"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86775B" w:rsidRDefault="0086775B"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tblPr>
    <w:tblGrid>
      <w:gridCol w:w="2988"/>
    </w:tblGrid>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Piaţa Unirii, nr. 1</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410 100, Oradea</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Tel.  +40 0259-437 000</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Fax. +40 0259-437 544</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E-mail: primarie@oradea.ro</w:t>
          </w:r>
        </w:p>
      </w:tc>
    </w:tr>
  </w:tbl>
  <w:p w:rsidR="0086775B" w:rsidRPr="00124471" w:rsidRDefault="0086775B" w:rsidP="00E04363">
    <w:pPr>
      <w:pStyle w:val="Header"/>
      <w:rPr>
        <w:rFonts w:ascii="Arial" w:hAnsi="Arial" w:cs="Arial"/>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5B" w:rsidRPr="001965DB" w:rsidRDefault="0086775B" w:rsidP="00196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685"/>
    <w:multiLevelType w:val="hybridMultilevel"/>
    <w:tmpl w:val="6E84611E"/>
    <w:lvl w:ilvl="0" w:tplc="1340D18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nsid w:val="07F918A8"/>
    <w:multiLevelType w:val="hybridMultilevel"/>
    <w:tmpl w:val="527CE3D8"/>
    <w:lvl w:ilvl="0" w:tplc="50E00E4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8780EB6"/>
    <w:multiLevelType w:val="hybridMultilevel"/>
    <w:tmpl w:val="1D86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57E05"/>
    <w:multiLevelType w:val="hybridMultilevel"/>
    <w:tmpl w:val="B5E002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9394FD6"/>
    <w:multiLevelType w:val="hybridMultilevel"/>
    <w:tmpl w:val="4D80B3FA"/>
    <w:lvl w:ilvl="0" w:tplc="F0AA30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86C47"/>
    <w:multiLevelType w:val="hybridMultilevel"/>
    <w:tmpl w:val="740EA7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BF8058D"/>
    <w:multiLevelType w:val="hybridMultilevel"/>
    <w:tmpl w:val="39640120"/>
    <w:lvl w:ilvl="0" w:tplc="1960B77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4C941F4"/>
    <w:multiLevelType w:val="hybridMultilevel"/>
    <w:tmpl w:val="BFEC6C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369D61BF"/>
    <w:multiLevelType w:val="hybridMultilevel"/>
    <w:tmpl w:val="02CCACEC"/>
    <w:lvl w:ilvl="0" w:tplc="B26A35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AF3613"/>
    <w:multiLevelType w:val="hybridMultilevel"/>
    <w:tmpl w:val="F18ACDB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484D02C7"/>
    <w:multiLevelType w:val="hybridMultilevel"/>
    <w:tmpl w:val="6FF2155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55474D6B"/>
    <w:multiLevelType w:val="hybridMultilevel"/>
    <w:tmpl w:val="EBFA71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5B2B415F"/>
    <w:multiLevelType w:val="hybridMultilevel"/>
    <w:tmpl w:val="1C0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63E1F"/>
    <w:multiLevelType w:val="hybridMultilevel"/>
    <w:tmpl w:val="99AE2ABA"/>
    <w:lvl w:ilvl="0" w:tplc="1A242902">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4">
    <w:nsid w:val="5E2D37C0"/>
    <w:multiLevelType w:val="hybridMultilevel"/>
    <w:tmpl w:val="EA186214"/>
    <w:lvl w:ilvl="0" w:tplc="3AB45C9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740B2380"/>
    <w:multiLevelType w:val="hybridMultilevel"/>
    <w:tmpl w:val="29C6F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75E067DF"/>
    <w:multiLevelType w:val="hybridMultilevel"/>
    <w:tmpl w:val="584EFDD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5"/>
  </w:num>
  <w:num w:numId="2">
    <w:abstractNumId w:val="1"/>
  </w:num>
  <w:num w:numId="3">
    <w:abstractNumId w:val="11"/>
  </w:num>
  <w:num w:numId="4">
    <w:abstractNumId w:val="7"/>
  </w:num>
  <w:num w:numId="5">
    <w:abstractNumId w:val="10"/>
  </w:num>
  <w:num w:numId="6">
    <w:abstractNumId w:val="14"/>
  </w:num>
  <w:num w:numId="7">
    <w:abstractNumId w:val="16"/>
  </w:num>
  <w:num w:numId="8">
    <w:abstractNumId w:val="9"/>
  </w:num>
  <w:num w:numId="9">
    <w:abstractNumId w:val="13"/>
  </w:num>
  <w:num w:numId="10">
    <w:abstractNumId w:val="5"/>
  </w:num>
  <w:num w:numId="11">
    <w:abstractNumId w:val="6"/>
  </w:num>
  <w:num w:numId="12">
    <w:abstractNumId w:val="3"/>
  </w:num>
  <w:num w:numId="13">
    <w:abstractNumId w:val="0"/>
  </w:num>
  <w:num w:numId="14">
    <w:abstractNumId w:val="2"/>
  </w:num>
  <w:num w:numId="15">
    <w:abstractNumId w:val="8"/>
  </w:num>
  <w:num w:numId="16">
    <w:abstractNumId w:val="1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hdrShapeDefaults>
    <o:shapedefaults v:ext="edit" spidmax="1024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EFC"/>
    <w:rsid w:val="00037807"/>
    <w:rsid w:val="00041C47"/>
    <w:rsid w:val="0004381A"/>
    <w:rsid w:val="000625F8"/>
    <w:rsid w:val="00062D09"/>
    <w:rsid w:val="00070F55"/>
    <w:rsid w:val="0009238B"/>
    <w:rsid w:val="000A2F59"/>
    <w:rsid w:val="000C0A7B"/>
    <w:rsid w:val="000D7659"/>
    <w:rsid w:val="000F7935"/>
    <w:rsid w:val="001035C9"/>
    <w:rsid w:val="0011389D"/>
    <w:rsid w:val="00124471"/>
    <w:rsid w:val="00136B52"/>
    <w:rsid w:val="001407B8"/>
    <w:rsid w:val="00150B20"/>
    <w:rsid w:val="00154DDF"/>
    <w:rsid w:val="00157887"/>
    <w:rsid w:val="00157FA7"/>
    <w:rsid w:val="00164966"/>
    <w:rsid w:val="00171A40"/>
    <w:rsid w:val="00180692"/>
    <w:rsid w:val="001965DB"/>
    <w:rsid w:val="001B47BB"/>
    <w:rsid w:val="001D06EB"/>
    <w:rsid w:val="002125F8"/>
    <w:rsid w:val="00214EFC"/>
    <w:rsid w:val="00237E5D"/>
    <w:rsid w:val="00247346"/>
    <w:rsid w:val="00260B45"/>
    <w:rsid w:val="002770D3"/>
    <w:rsid w:val="002942CF"/>
    <w:rsid w:val="002B7154"/>
    <w:rsid w:val="002D4848"/>
    <w:rsid w:val="002D78FD"/>
    <w:rsid w:val="002E2418"/>
    <w:rsid w:val="002F60D0"/>
    <w:rsid w:val="00307AE1"/>
    <w:rsid w:val="00323B04"/>
    <w:rsid w:val="00323E22"/>
    <w:rsid w:val="00332BA0"/>
    <w:rsid w:val="00347643"/>
    <w:rsid w:val="0035418D"/>
    <w:rsid w:val="0038191E"/>
    <w:rsid w:val="00390A18"/>
    <w:rsid w:val="003A1934"/>
    <w:rsid w:val="003A24D9"/>
    <w:rsid w:val="003B2489"/>
    <w:rsid w:val="003C35E7"/>
    <w:rsid w:val="003C4B6F"/>
    <w:rsid w:val="003E68CA"/>
    <w:rsid w:val="003F3BDE"/>
    <w:rsid w:val="003F6F2F"/>
    <w:rsid w:val="00407C0F"/>
    <w:rsid w:val="00422D7F"/>
    <w:rsid w:val="0043592F"/>
    <w:rsid w:val="00440D9D"/>
    <w:rsid w:val="004443C0"/>
    <w:rsid w:val="004460CC"/>
    <w:rsid w:val="004832F0"/>
    <w:rsid w:val="004946DD"/>
    <w:rsid w:val="004C02C4"/>
    <w:rsid w:val="004C0990"/>
    <w:rsid w:val="005004E8"/>
    <w:rsid w:val="005019F9"/>
    <w:rsid w:val="005266DF"/>
    <w:rsid w:val="00536F9F"/>
    <w:rsid w:val="005444EC"/>
    <w:rsid w:val="00547B96"/>
    <w:rsid w:val="005528A9"/>
    <w:rsid w:val="005560BF"/>
    <w:rsid w:val="00563505"/>
    <w:rsid w:val="005678E4"/>
    <w:rsid w:val="0057075A"/>
    <w:rsid w:val="005848EB"/>
    <w:rsid w:val="005F4AD3"/>
    <w:rsid w:val="005F5778"/>
    <w:rsid w:val="005F7E48"/>
    <w:rsid w:val="00603207"/>
    <w:rsid w:val="00611385"/>
    <w:rsid w:val="006265FD"/>
    <w:rsid w:val="00634C34"/>
    <w:rsid w:val="00643114"/>
    <w:rsid w:val="00644D1A"/>
    <w:rsid w:val="006472C9"/>
    <w:rsid w:val="0065297C"/>
    <w:rsid w:val="00682B98"/>
    <w:rsid w:val="00684A93"/>
    <w:rsid w:val="0069546E"/>
    <w:rsid w:val="0069598C"/>
    <w:rsid w:val="00697386"/>
    <w:rsid w:val="006B7411"/>
    <w:rsid w:val="006E7287"/>
    <w:rsid w:val="0071168F"/>
    <w:rsid w:val="00713AFC"/>
    <w:rsid w:val="00727AD5"/>
    <w:rsid w:val="0076770A"/>
    <w:rsid w:val="00774C01"/>
    <w:rsid w:val="00792A82"/>
    <w:rsid w:val="0079326A"/>
    <w:rsid w:val="007A03AB"/>
    <w:rsid w:val="007A3DB9"/>
    <w:rsid w:val="007C6F8C"/>
    <w:rsid w:val="007E1135"/>
    <w:rsid w:val="007E279E"/>
    <w:rsid w:val="007E6B08"/>
    <w:rsid w:val="007F4789"/>
    <w:rsid w:val="0080077A"/>
    <w:rsid w:val="00803209"/>
    <w:rsid w:val="008508B2"/>
    <w:rsid w:val="0086399A"/>
    <w:rsid w:val="00865472"/>
    <w:rsid w:val="00866939"/>
    <w:rsid w:val="0086775B"/>
    <w:rsid w:val="008677C4"/>
    <w:rsid w:val="0089072B"/>
    <w:rsid w:val="008A228C"/>
    <w:rsid w:val="008B1A8C"/>
    <w:rsid w:val="008B663B"/>
    <w:rsid w:val="008E672A"/>
    <w:rsid w:val="008F227A"/>
    <w:rsid w:val="00900194"/>
    <w:rsid w:val="00911583"/>
    <w:rsid w:val="009172F7"/>
    <w:rsid w:val="00937CBD"/>
    <w:rsid w:val="00954E9D"/>
    <w:rsid w:val="00956C40"/>
    <w:rsid w:val="00962EEB"/>
    <w:rsid w:val="009633ED"/>
    <w:rsid w:val="00964127"/>
    <w:rsid w:val="0098696F"/>
    <w:rsid w:val="0099287B"/>
    <w:rsid w:val="009A04F0"/>
    <w:rsid w:val="009A0CE3"/>
    <w:rsid w:val="009A30E6"/>
    <w:rsid w:val="009D282E"/>
    <w:rsid w:val="009E2CE5"/>
    <w:rsid w:val="009F4CD6"/>
    <w:rsid w:val="00A0015F"/>
    <w:rsid w:val="00A12603"/>
    <w:rsid w:val="00A22563"/>
    <w:rsid w:val="00A30EE9"/>
    <w:rsid w:val="00A32B3B"/>
    <w:rsid w:val="00A36EDE"/>
    <w:rsid w:val="00A63E90"/>
    <w:rsid w:val="00A70D67"/>
    <w:rsid w:val="00A83CA9"/>
    <w:rsid w:val="00A9043B"/>
    <w:rsid w:val="00AA0F5A"/>
    <w:rsid w:val="00AA6C9F"/>
    <w:rsid w:val="00AD235E"/>
    <w:rsid w:val="00AD52D4"/>
    <w:rsid w:val="00AD6F21"/>
    <w:rsid w:val="00AE442D"/>
    <w:rsid w:val="00B1687F"/>
    <w:rsid w:val="00B176EF"/>
    <w:rsid w:val="00B31393"/>
    <w:rsid w:val="00B31413"/>
    <w:rsid w:val="00B329C7"/>
    <w:rsid w:val="00B356D8"/>
    <w:rsid w:val="00B55164"/>
    <w:rsid w:val="00B615A7"/>
    <w:rsid w:val="00B8270B"/>
    <w:rsid w:val="00B84982"/>
    <w:rsid w:val="00B97479"/>
    <w:rsid w:val="00BB2493"/>
    <w:rsid w:val="00BB4538"/>
    <w:rsid w:val="00BC24D7"/>
    <w:rsid w:val="00BD33DE"/>
    <w:rsid w:val="00BE5923"/>
    <w:rsid w:val="00C02710"/>
    <w:rsid w:val="00C11E12"/>
    <w:rsid w:val="00C12FE2"/>
    <w:rsid w:val="00C334BB"/>
    <w:rsid w:val="00C52FC7"/>
    <w:rsid w:val="00C62D34"/>
    <w:rsid w:val="00C6324B"/>
    <w:rsid w:val="00C647F5"/>
    <w:rsid w:val="00C65AE4"/>
    <w:rsid w:val="00C740C5"/>
    <w:rsid w:val="00C81130"/>
    <w:rsid w:val="00CA128A"/>
    <w:rsid w:val="00CA6FE6"/>
    <w:rsid w:val="00CB335E"/>
    <w:rsid w:val="00CD49F0"/>
    <w:rsid w:val="00CE7B73"/>
    <w:rsid w:val="00CF32E6"/>
    <w:rsid w:val="00CF3A22"/>
    <w:rsid w:val="00D10A29"/>
    <w:rsid w:val="00D15FA8"/>
    <w:rsid w:val="00D17001"/>
    <w:rsid w:val="00D17BF6"/>
    <w:rsid w:val="00D22A84"/>
    <w:rsid w:val="00D23EBE"/>
    <w:rsid w:val="00D2460C"/>
    <w:rsid w:val="00D32C3C"/>
    <w:rsid w:val="00D370E0"/>
    <w:rsid w:val="00D51517"/>
    <w:rsid w:val="00D76AFE"/>
    <w:rsid w:val="00D80CAF"/>
    <w:rsid w:val="00D840FF"/>
    <w:rsid w:val="00D8539D"/>
    <w:rsid w:val="00D86556"/>
    <w:rsid w:val="00DB62BD"/>
    <w:rsid w:val="00DB7C67"/>
    <w:rsid w:val="00DE3BA6"/>
    <w:rsid w:val="00DF1DF3"/>
    <w:rsid w:val="00E04363"/>
    <w:rsid w:val="00E15239"/>
    <w:rsid w:val="00EA205A"/>
    <w:rsid w:val="00EA4430"/>
    <w:rsid w:val="00EB3140"/>
    <w:rsid w:val="00EC05DF"/>
    <w:rsid w:val="00EC26B2"/>
    <w:rsid w:val="00EE22CA"/>
    <w:rsid w:val="00EE2C54"/>
    <w:rsid w:val="00EF3748"/>
    <w:rsid w:val="00F22568"/>
    <w:rsid w:val="00F37EAC"/>
    <w:rsid w:val="00F4330C"/>
    <w:rsid w:val="00F60E88"/>
    <w:rsid w:val="00F6215A"/>
    <w:rsid w:val="00F70243"/>
    <w:rsid w:val="00F7260C"/>
    <w:rsid w:val="00F81EF8"/>
    <w:rsid w:val="00F828F2"/>
    <w:rsid w:val="00F913B9"/>
    <w:rsid w:val="00F9455D"/>
    <w:rsid w:val="00FA09EF"/>
    <w:rsid w:val="00FA42A9"/>
    <w:rsid w:val="00FA7B76"/>
    <w:rsid w:val="00FB250C"/>
    <w:rsid w:val="00FC3BFB"/>
    <w:rsid w:val="00FC3D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rPr>
      <w:rFonts w:eastAsia="Times New Roman"/>
      <w:sz w:val="24"/>
      <w:szCs w:val="24"/>
    </w:rPr>
  </w:style>
  <w:style w:type="paragraph" w:styleId="Heading4">
    <w:name w:val="heading 4"/>
    <w:basedOn w:val="Normal"/>
    <w:next w:val="Normal"/>
    <w:link w:val="Heading4Char1"/>
    <w:uiPriority w:val="99"/>
    <w:qFormat/>
    <w:locked/>
    <w:rsid w:val="0035418D"/>
    <w:pPr>
      <w:keepNext/>
      <w:spacing w:before="240" w:after="60"/>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687F"/>
    <w:rPr>
      <w:rFonts w:ascii="Calibri" w:hAnsi="Calibri" w:cs="Calibri"/>
      <w:b/>
      <w:bCs/>
      <w:sz w:val="28"/>
      <w:szCs w:val="28"/>
    </w:rPr>
  </w:style>
  <w:style w:type="paragraph" w:styleId="Header">
    <w:name w:val="header"/>
    <w:basedOn w:val="Normal"/>
    <w:link w:val="HeaderChar"/>
    <w:uiPriority w:val="99"/>
    <w:semiHidden/>
    <w:rsid w:val="00D15FA8"/>
    <w:pPr>
      <w:tabs>
        <w:tab w:val="center" w:pos="4536"/>
        <w:tab w:val="right" w:pos="9072"/>
      </w:tabs>
    </w:pPr>
  </w:style>
  <w:style w:type="character" w:customStyle="1" w:styleId="HeaderChar">
    <w:name w:val="Header Char"/>
    <w:basedOn w:val="DefaultParagraphFont"/>
    <w:link w:val="Header"/>
    <w:uiPriority w:val="99"/>
    <w:semiHidden/>
    <w:locked/>
    <w:rsid w:val="00D15FA8"/>
  </w:style>
  <w:style w:type="paragraph" w:styleId="Footer">
    <w:name w:val="footer"/>
    <w:basedOn w:val="Normal"/>
    <w:link w:val="FooterChar"/>
    <w:uiPriority w:val="99"/>
    <w:semiHidden/>
    <w:rsid w:val="00D15FA8"/>
    <w:pPr>
      <w:tabs>
        <w:tab w:val="center" w:pos="4536"/>
        <w:tab w:val="right" w:pos="9072"/>
      </w:tabs>
    </w:pPr>
  </w:style>
  <w:style w:type="character" w:customStyle="1" w:styleId="FooterChar">
    <w:name w:val="Footer Char"/>
    <w:basedOn w:val="DefaultParagraphFont"/>
    <w:link w:val="Footer"/>
    <w:uiPriority w:val="99"/>
    <w:semiHidden/>
    <w:locked/>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rsid w:val="00D15FA8"/>
    <w:rPr>
      <w:rFonts w:ascii="Tahoma" w:hAnsi="Tahoma" w:cs="Tahoma"/>
    </w:rPr>
  </w:style>
  <w:style w:type="character" w:customStyle="1" w:styleId="BalloonTextChar">
    <w:name w:val="Balloon Text Char"/>
    <w:basedOn w:val="DefaultParagraphFont"/>
    <w:link w:val="BalloonText"/>
    <w:uiPriority w:val="99"/>
    <w:semiHidden/>
    <w:locked/>
    <w:rsid w:val="00D15FA8"/>
    <w:rPr>
      <w:rFonts w:ascii="Tahoma" w:hAnsi="Tahoma" w:cs="Tahoma"/>
    </w:rPr>
  </w:style>
  <w:style w:type="table" w:styleId="TableGrid">
    <w:name w:val="Table Grid"/>
    <w:basedOn w:val="TableNormal"/>
    <w:uiPriority w:val="99"/>
    <w:rsid w:val="00164966"/>
    <w:rPr>
      <w:rFonts w:eastAsia="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4363"/>
  </w:style>
  <w:style w:type="character" w:customStyle="1" w:styleId="BodyTextChar">
    <w:name w:val="Body Text Char"/>
    <w:basedOn w:val="DefaultParagraphFont"/>
    <w:link w:val="BodyText"/>
    <w:uiPriority w:val="99"/>
    <w:locked/>
    <w:rsid w:val="00E04363"/>
    <w:rPr>
      <w:rFonts w:eastAsia="Times New Roman"/>
      <w:sz w:val="20"/>
      <w:szCs w:val="20"/>
      <w:lang w:val="en-US"/>
    </w:rPr>
  </w:style>
  <w:style w:type="character" w:styleId="Hyperlink">
    <w:name w:val="Hyperlink"/>
    <w:basedOn w:val="DefaultParagraphFont"/>
    <w:uiPriority w:val="99"/>
    <w:rsid w:val="00E04363"/>
    <w:rPr>
      <w:color w:val="0000FF"/>
      <w:u w:val="single"/>
    </w:rPr>
  </w:style>
  <w:style w:type="paragraph" w:customStyle="1" w:styleId="CharCharCharCaracterCaracter">
    <w:name w:val="Char Char Char Caracter Caracter"/>
    <w:basedOn w:val="Normal"/>
    <w:uiPriority w:val="99"/>
    <w:rsid w:val="004460CC"/>
    <w:pPr>
      <w:spacing w:after="160" w:line="240" w:lineRule="exact"/>
    </w:pPr>
    <w:rPr>
      <w:rFonts w:ascii="Tahoma" w:eastAsia="Calibri" w:hAnsi="Tahoma" w:cs="Tahoma"/>
      <w:sz w:val="20"/>
      <w:szCs w:val="20"/>
    </w:rPr>
  </w:style>
  <w:style w:type="paragraph" w:styleId="BodyTextIndent2">
    <w:name w:val="Body Text Indent 2"/>
    <w:basedOn w:val="Normal"/>
    <w:link w:val="BodyTextIndent2Char"/>
    <w:uiPriority w:val="99"/>
    <w:rsid w:val="003541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687F"/>
    <w:rPr>
      <w:rFonts w:eastAsia="Times New Roman"/>
      <w:sz w:val="24"/>
      <w:szCs w:val="24"/>
    </w:rPr>
  </w:style>
  <w:style w:type="character" w:customStyle="1" w:styleId="Heading4Char1">
    <w:name w:val="Heading 4 Char1"/>
    <w:basedOn w:val="DefaultParagraphFont"/>
    <w:link w:val="Heading4"/>
    <w:uiPriority w:val="99"/>
    <w:locked/>
    <w:rsid w:val="0035418D"/>
    <w:rPr>
      <w:b/>
      <w:bCs/>
      <w:sz w:val="28"/>
      <w:szCs w:val="28"/>
      <w:lang w:val="en-US" w:eastAsia="en-US"/>
    </w:rPr>
  </w:style>
  <w:style w:type="paragraph" w:customStyle="1" w:styleId="CharCharCharCaracterCaracter1">
    <w:name w:val="Char Char Char Caracter Caracter1"/>
    <w:basedOn w:val="Normal"/>
    <w:uiPriority w:val="99"/>
    <w:rsid w:val="00CB335E"/>
    <w:pPr>
      <w:spacing w:after="160" w:line="240" w:lineRule="exact"/>
    </w:pPr>
    <w:rPr>
      <w:rFonts w:ascii="Tahoma" w:eastAsia="Calibri" w:hAnsi="Tahoma" w:cs="Tahoma"/>
      <w:sz w:val="20"/>
      <w:szCs w:val="20"/>
    </w:rPr>
  </w:style>
  <w:style w:type="paragraph" w:customStyle="1" w:styleId="CharCharCharCaracterCaracter2">
    <w:name w:val="Char Char Char Caracter Caracter2"/>
    <w:basedOn w:val="Normal"/>
    <w:uiPriority w:val="99"/>
    <w:rsid w:val="00C12FE2"/>
    <w:pPr>
      <w:spacing w:after="160" w:line="240" w:lineRule="exact"/>
    </w:pPr>
    <w:rPr>
      <w:rFonts w:ascii="Tahoma" w:eastAsia="Calibri"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hitectsef.oradea.ro" TargetMode="Externa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mailto:maria.turbucz@oradea.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ASOCIATIA DE PROPRIETARI 'DIMA'</vt:lpstr>
    </vt:vector>
  </TitlesOfParts>
  <Company>Grizli777</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PROPRIETARI 'DIMA'</dc:title>
  <dc:subject/>
  <dc:creator>ivo</dc:creator>
  <cp:keywords/>
  <dc:description/>
  <cp:lastModifiedBy>Maria Turbucz</cp:lastModifiedBy>
  <cp:revision>29</cp:revision>
  <cp:lastPrinted>2017-03-08T06:38:00Z</cp:lastPrinted>
  <dcterms:created xsi:type="dcterms:W3CDTF">2016-05-09T05:11:00Z</dcterms:created>
  <dcterms:modified xsi:type="dcterms:W3CDTF">2017-03-08T06:40:00Z</dcterms:modified>
</cp:coreProperties>
</file>