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7164F1" w:rsidRDefault="00C762E9" w:rsidP="00124471">
      <w:pPr>
        <w:rPr>
          <w:rFonts w:ascii="Arial" w:hAnsi="Arial" w:cs="Arial"/>
          <w:b/>
          <w:bCs/>
          <w:sz w:val="16"/>
          <w:szCs w:val="16"/>
        </w:rPr>
        <w:sectPr w:rsidR="00C762E9" w:rsidRPr="007164F1" w:rsidSect="00BC7890">
          <w:headerReference w:type="default" r:id="rId7"/>
          <w:footerReference w:type="default" r:id="rId8"/>
          <w:type w:val="continuous"/>
          <w:pgSz w:w="11906" w:h="16838" w:code="9"/>
          <w:pgMar w:top="3062" w:right="926" w:bottom="1134" w:left="1440" w:header="709" w:footer="709" w:gutter="0"/>
          <w:cols w:space="708"/>
          <w:docGrid w:linePitch="360"/>
        </w:sectPr>
      </w:pPr>
    </w:p>
    <w:p w:rsidR="004B21A7" w:rsidRDefault="00C762E9" w:rsidP="00A5490C">
      <w:pPr>
        <w:tabs>
          <w:tab w:val="left" w:pos="-2700"/>
        </w:tabs>
        <w:spacing w:before="240"/>
        <w:ind w:right="284"/>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A5490C" w:rsidRPr="00166B6B" w:rsidRDefault="00A5490C" w:rsidP="004B21A7">
      <w:pPr>
        <w:tabs>
          <w:tab w:val="left" w:pos="-2700"/>
        </w:tabs>
        <w:spacing w:before="240"/>
        <w:ind w:right="284"/>
        <w:jc w:val="center"/>
        <w:rPr>
          <w:rFonts w:ascii="Arial" w:hAnsi="Arial" w:cs="Arial"/>
          <w:lang w:val="ro-RO"/>
        </w:rPr>
      </w:pPr>
      <w:r w:rsidRPr="00166B6B">
        <w:rPr>
          <w:rFonts w:ascii="Arial" w:hAnsi="Arial" w:cs="Arial"/>
          <w:lang w:val="ro-RO"/>
        </w:rPr>
        <w:t>A N U N T</w:t>
      </w:r>
    </w:p>
    <w:p w:rsidR="00AD0B78" w:rsidRPr="00D0192A" w:rsidRDefault="00A5490C" w:rsidP="00A04EA7">
      <w:pPr>
        <w:autoSpaceDE w:val="0"/>
        <w:autoSpaceDN w:val="0"/>
        <w:adjustRightInd w:val="0"/>
        <w:jc w:val="center"/>
        <w:rPr>
          <w:rFonts w:ascii="Arial" w:hAnsi="Arial" w:cs="Arial"/>
        </w:rPr>
      </w:pPr>
      <w:r w:rsidRPr="00AD0B78">
        <w:rPr>
          <w:rFonts w:ascii="Arial" w:hAnsi="Arial" w:cs="Arial"/>
          <w:lang w:val="ro-RO"/>
        </w:rPr>
        <w:t xml:space="preserve">privind elaborarea PUZ </w:t>
      </w:r>
      <w:r w:rsidR="000C6C86" w:rsidRPr="00AD0B78">
        <w:rPr>
          <w:rFonts w:ascii="Arial" w:hAnsi="Arial" w:cs="Arial"/>
          <w:lang w:val="ro-RO"/>
        </w:rPr>
        <w:t xml:space="preserve"> </w:t>
      </w:r>
      <w:r w:rsidR="00AD0B78" w:rsidRPr="00AD0B78">
        <w:rPr>
          <w:rFonts w:ascii="Arial" w:hAnsi="Arial" w:cs="Arial"/>
          <w:lang w:val="ro-RO"/>
        </w:rPr>
        <w:t xml:space="preserve">- </w:t>
      </w:r>
      <w:r w:rsidR="0022357C" w:rsidRPr="00A04EA7">
        <w:rPr>
          <w:rFonts w:ascii="Arial" w:hAnsi="Arial" w:cs="Arial"/>
        </w:rPr>
        <w:t>Construire imobil de locuinte colective cu functiuni complementare in zona de parter</w:t>
      </w:r>
      <w:r w:rsidR="00AD0B78" w:rsidRPr="00A04EA7">
        <w:rPr>
          <w:rFonts w:ascii="Arial" w:hAnsi="Arial" w:cs="Arial"/>
        </w:rPr>
        <w:t>”,</w:t>
      </w:r>
      <w:r w:rsidR="00AD0B78" w:rsidRPr="00D0192A">
        <w:rPr>
          <w:rFonts w:ascii="Arial" w:hAnsi="Arial" w:cs="Arial"/>
          <w:b/>
          <w:i/>
        </w:rPr>
        <w:t xml:space="preserve"> </w:t>
      </w:r>
      <w:r w:rsidR="00AD4C0B">
        <w:rPr>
          <w:rFonts w:ascii="Arial" w:hAnsi="Arial" w:cs="Arial"/>
        </w:rPr>
        <w:t>str. Avram Iancu nr.11,</w:t>
      </w:r>
      <w:r w:rsidR="00AD0B78" w:rsidRPr="00D0192A">
        <w:rPr>
          <w:rFonts w:ascii="Arial" w:hAnsi="Arial" w:cs="Arial"/>
        </w:rPr>
        <w:t xml:space="preserve"> cu</w:t>
      </w:r>
      <w:r w:rsidR="00B87AC0">
        <w:rPr>
          <w:rFonts w:ascii="Arial" w:hAnsi="Arial" w:cs="Arial"/>
        </w:rPr>
        <w:t xml:space="preserve"> nr.cad.</w:t>
      </w:r>
      <w:r w:rsidR="00AD4C0B" w:rsidRPr="00AD4C0B">
        <w:t xml:space="preserve"> </w:t>
      </w:r>
      <w:r w:rsidR="00AD4C0B" w:rsidRPr="00AD4C0B">
        <w:rPr>
          <w:rFonts w:ascii="Arial" w:hAnsi="Arial" w:cs="Arial"/>
        </w:rPr>
        <w:t>nr.cad.170695, 178807, nr.topo 2111</w:t>
      </w:r>
      <w:r w:rsidR="00AD4C0B">
        <w:rPr>
          <w:rFonts w:ascii="Arial" w:hAnsi="Arial" w:cs="Arial"/>
        </w:rPr>
        <w:t xml:space="preserve">, </w:t>
      </w:r>
      <w:r w:rsidR="00B87AC0">
        <w:rPr>
          <w:rFonts w:ascii="Arial" w:hAnsi="Arial" w:cs="Arial"/>
        </w:rPr>
        <w:t xml:space="preserve"> Oradea.</w:t>
      </w:r>
    </w:p>
    <w:p w:rsidR="004B21A7" w:rsidRPr="004B21A7" w:rsidRDefault="004B21A7" w:rsidP="00A5490C">
      <w:pPr>
        <w:tabs>
          <w:tab w:val="left" w:pos="-2700"/>
        </w:tabs>
        <w:ind w:right="284"/>
        <w:jc w:val="center"/>
        <w:rPr>
          <w:rFonts w:ascii="Arial" w:hAnsi="Arial" w:cs="Arial"/>
          <w:color w:val="000000"/>
          <w:lang w:val="ro-RO"/>
        </w:rPr>
      </w:pPr>
    </w:p>
    <w:p w:rsidR="00E91A52" w:rsidRDefault="00A5490C" w:rsidP="00E91A52">
      <w:pPr>
        <w:autoSpaceDE w:val="0"/>
        <w:autoSpaceDN w:val="0"/>
        <w:adjustRightInd w:val="0"/>
        <w:jc w:val="both"/>
        <w:rPr>
          <w:rFonts w:ascii="Arial" w:hAnsi="Arial" w:cs="Arial"/>
        </w:rPr>
      </w:pPr>
      <w:r w:rsidRPr="004B21A7">
        <w:rPr>
          <w:rFonts w:ascii="Arial" w:hAnsi="Arial" w:cs="Arial"/>
          <w:color w:val="000000"/>
          <w:lang w:val="ro-RO"/>
        </w:rPr>
        <w:tab/>
      </w:r>
      <w:r w:rsidRPr="00166B6B">
        <w:rPr>
          <w:rFonts w:ascii="Arial" w:hAnsi="Arial" w:cs="Arial"/>
          <w:color w:val="000000"/>
          <w:lang w:val="ro-RO"/>
        </w:rPr>
        <w:t xml:space="preserve">Primaria municipiului Oradea anunta elaborarea unui plan urbanistic zonal </w:t>
      </w:r>
      <w:r w:rsidR="00F91A37">
        <w:rPr>
          <w:rFonts w:ascii="Arial" w:hAnsi="Arial" w:cs="Arial"/>
          <w:color w:val="000000"/>
          <w:lang w:val="ro-RO"/>
        </w:rPr>
        <w:t xml:space="preserve">- </w:t>
      </w:r>
      <w:r w:rsidR="00F91A37">
        <w:rPr>
          <w:rFonts w:ascii="Arial" w:hAnsi="Arial" w:cs="Arial"/>
        </w:rPr>
        <w:t>p</w:t>
      </w:r>
      <w:r w:rsidR="00F91A37" w:rsidRPr="00F91A37">
        <w:rPr>
          <w:rFonts w:ascii="Arial" w:hAnsi="Arial" w:cs="Arial"/>
        </w:rPr>
        <w:t>arcelare teren pentru amplasare locuinte individuale</w:t>
      </w:r>
      <w:r w:rsidR="0081681F" w:rsidRPr="00D0192A">
        <w:rPr>
          <w:rFonts w:ascii="Arial" w:hAnsi="Arial" w:cs="Arial"/>
          <w:b/>
          <w:i/>
        </w:rPr>
        <w:t xml:space="preserve">, </w:t>
      </w:r>
      <w:r w:rsidRPr="0081681F">
        <w:rPr>
          <w:rFonts w:ascii="Arial" w:hAnsi="Arial" w:cs="Arial"/>
          <w:color w:val="FF0000"/>
          <w:lang w:val="ro-RO"/>
        </w:rPr>
        <w:t xml:space="preserve"> </w:t>
      </w:r>
      <w:r w:rsidRPr="00E91A52">
        <w:rPr>
          <w:rFonts w:ascii="Arial" w:hAnsi="Arial" w:cs="Arial"/>
          <w:lang w:val="ro-RO"/>
        </w:rPr>
        <w:t xml:space="preserve">conform proiectului intocmit de catre </w:t>
      </w:r>
      <w:r w:rsidR="000D25C7">
        <w:rPr>
          <w:rFonts w:ascii="Arial" w:hAnsi="Arial" w:cs="Arial"/>
          <w:lang w:val="ro-RO"/>
        </w:rPr>
        <w:t>Radu Fortis s</w:t>
      </w:r>
      <w:r w:rsidR="00E91A52" w:rsidRPr="00E91A52">
        <w:rPr>
          <w:rFonts w:ascii="Arial" w:hAnsi="Arial" w:cs="Arial"/>
        </w:rPr>
        <w:t>pecialist cu drept de semnătură RUR</w:t>
      </w:r>
      <w:r w:rsidRPr="0081681F">
        <w:rPr>
          <w:rFonts w:ascii="Arial" w:hAnsi="Arial" w:cs="Arial"/>
          <w:color w:val="FF0000"/>
          <w:lang w:val="ro-RO"/>
        </w:rPr>
        <w:t xml:space="preserve">.  </w:t>
      </w:r>
      <w:r w:rsidRPr="00E91A52">
        <w:rPr>
          <w:rFonts w:ascii="Arial" w:hAnsi="Arial" w:cs="Arial"/>
          <w:lang w:val="ro-RO"/>
        </w:rPr>
        <w:t>Zona de studiu stabilita prin avizul de oportunitate nr.</w:t>
      </w:r>
      <w:r w:rsidR="000D25C7">
        <w:rPr>
          <w:rFonts w:ascii="Arial" w:hAnsi="Arial" w:cs="Arial"/>
          <w:lang w:val="ro-RO"/>
        </w:rPr>
        <w:t>1113</w:t>
      </w:r>
      <w:r w:rsidR="00E91A52" w:rsidRPr="00E91A52">
        <w:rPr>
          <w:rFonts w:ascii="Arial" w:hAnsi="Arial" w:cs="Arial"/>
          <w:lang w:val="ro-RO"/>
        </w:rPr>
        <w:t>/</w:t>
      </w:r>
      <w:r w:rsidR="000D25C7">
        <w:rPr>
          <w:rFonts w:ascii="Arial" w:hAnsi="Arial" w:cs="Arial"/>
          <w:lang w:val="ro-RO"/>
        </w:rPr>
        <w:t>22</w:t>
      </w:r>
      <w:r w:rsidR="00E91A52" w:rsidRPr="00E91A52">
        <w:rPr>
          <w:rFonts w:ascii="Arial" w:hAnsi="Arial" w:cs="Arial"/>
          <w:lang w:val="ro-RO"/>
        </w:rPr>
        <w:t>.</w:t>
      </w:r>
      <w:r w:rsidR="000D25C7">
        <w:rPr>
          <w:rFonts w:ascii="Arial" w:hAnsi="Arial" w:cs="Arial"/>
          <w:lang w:val="ro-RO"/>
        </w:rPr>
        <w:t>06</w:t>
      </w:r>
      <w:r w:rsidR="00E91A52" w:rsidRPr="00E91A52">
        <w:rPr>
          <w:rFonts w:ascii="Arial" w:hAnsi="Arial" w:cs="Arial"/>
          <w:lang w:val="ro-RO"/>
        </w:rPr>
        <w:t>.</w:t>
      </w:r>
      <w:r w:rsidR="00E91A52" w:rsidRPr="00493FEE">
        <w:rPr>
          <w:rFonts w:ascii="Arial" w:hAnsi="Arial" w:cs="Arial"/>
          <w:lang w:val="ro-RO"/>
        </w:rPr>
        <w:t>201</w:t>
      </w:r>
      <w:r w:rsidR="000D25C7">
        <w:rPr>
          <w:rFonts w:ascii="Arial" w:hAnsi="Arial" w:cs="Arial"/>
          <w:lang w:val="ro-RO"/>
        </w:rPr>
        <w:t>7</w:t>
      </w:r>
      <w:r w:rsidRPr="00493FEE">
        <w:rPr>
          <w:rFonts w:ascii="Arial" w:hAnsi="Arial" w:cs="Arial"/>
          <w:lang w:val="ro-RO"/>
        </w:rPr>
        <w:t xml:space="preserve"> </w:t>
      </w:r>
      <w:r w:rsidR="000C6C86" w:rsidRPr="00493FEE">
        <w:rPr>
          <w:rFonts w:ascii="Arial" w:hAnsi="Arial" w:cs="Arial"/>
          <w:lang w:val="ro-RO"/>
        </w:rPr>
        <w:t>este</w:t>
      </w:r>
      <w:r w:rsidR="000C6C86" w:rsidRPr="0081681F">
        <w:rPr>
          <w:rFonts w:ascii="Arial" w:hAnsi="Arial" w:cs="Arial"/>
          <w:color w:val="FF0000"/>
          <w:lang w:val="ro-RO"/>
        </w:rPr>
        <w:t xml:space="preserve"> </w:t>
      </w:r>
      <w:r w:rsidR="00E91A52" w:rsidRPr="00D0192A">
        <w:rPr>
          <w:rFonts w:ascii="Arial" w:hAnsi="Arial" w:cs="Arial"/>
        </w:rPr>
        <w:t xml:space="preserve">aria  delimitata </w:t>
      </w:r>
      <w:r w:rsidR="000D25C7" w:rsidRPr="000D25C7">
        <w:rPr>
          <w:rFonts w:ascii="Arial" w:hAnsi="Arial" w:cs="Arial"/>
        </w:rPr>
        <w:t>la nord de str. Mihail Kogalniceanu, la sud de str. Sucevei , la est de str. Avram Iancu, la vest de .str. Mihail Kogalniceanu</w:t>
      </w:r>
      <w:r w:rsidR="00F91A37" w:rsidRPr="00F91A37">
        <w:rPr>
          <w:rFonts w:ascii="Arial" w:hAnsi="Arial" w:cs="Arial"/>
        </w:rPr>
        <w:t>;</w:t>
      </w:r>
    </w:p>
    <w:p w:rsidR="00050592" w:rsidRPr="00050592" w:rsidRDefault="00050592" w:rsidP="00E91A52">
      <w:pPr>
        <w:autoSpaceDE w:val="0"/>
        <w:autoSpaceDN w:val="0"/>
        <w:adjustRightInd w:val="0"/>
        <w:jc w:val="both"/>
        <w:rPr>
          <w:rFonts w:ascii="Arial" w:hAnsi="Arial" w:cs="Arial"/>
          <w:sz w:val="10"/>
          <w:szCs w:val="10"/>
        </w:rPr>
      </w:pPr>
    </w:p>
    <w:p w:rsidR="00A5490C" w:rsidRDefault="00A5490C" w:rsidP="007164F1">
      <w:pPr>
        <w:tabs>
          <w:tab w:val="left" w:pos="-2700"/>
        </w:tabs>
        <w:jc w:val="both"/>
        <w:rPr>
          <w:rFonts w:ascii="Arial" w:hAnsi="Arial" w:cs="Arial"/>
          <w:color w:val="000000"/>
          <w:lang w:val="ro-RO"/>
        </w:rPr>
      </w:pPr>
      <w:r w:rsidRPr="00166B6B">
        <w:rPr>
          <w:rFonts w:ascii="Arial" w:hAnsi="Arial" w:cs="Arial"/>
          <w:color w:val="000000"/>
          <w:lang w:val="ro-RO"/>
        </w:rPr>
        <w:t xml:space="preserve">Prin planul urbanistic zonal initiat </w:t>
      </w:r>
      <w:r w:rsidR="00E91A52">
        <w:rPr>
          <w:rFonts w:ascii="Arial" w:hAnsi="Arial" w:cs="Arial"/>
          <w:color w:val="000000"/>
          <w:lang w:val="ro-RO"/>
        </w:rPr>
        <w:t>de</w:t>
      </w:r>
      <w:r w:rsidR="00846236">
        <w:rPr>
          <w:rFonts w:ascii="Arial" w:hAnsi="Arial" w:cs="Arial"/>
          <w:color w:val="000000"/>
          <w:lang w:val="ro-RO"/>
        </w:rPr>
        <w:t xml:space="preserve"> </w:t>
      </w:r>
      <w:r w:rsidR="000D25C7" w:rsidRPr="000D25C7">
        <w:rPr>
          <w:rFonts w:ascii="Arial" w:hAnsi="Arial" w:cs="Arial"/>
          <w:b/>
          <w:color w:val="000000"/>
          <w:lang w:val="ro-RO"/>
        </w:rPr>
        <w:t>DELTA PREMIUM RESIDENCE SRL reprezentat prin CORCHIS GHEORGHE</w:t>
      </w:r>
      <w:r w:rsidRPr="00166B6B">
        <w:rPr>
          <w:rFonts w:ascii="Arial" w:hAnsi="Arial" w:cs="Arial"/>
          <w:color w:val="000000"/>
          <w:lang w:val="ro-RO"/>
        </w:rPr>
        <w:t xml:space="preserve">, se propune </w:t>
      </w:r>
      <w:r w:rsidR="000D25C7" w:rsidRPr="000D25C7">
        <w:rPr>
          <w:rFonts w:ascii="Arial" w:hAnsi="Arial" w:cs="Arial"/>
          <w:i/>
        </w:rPr>
        <w:t>Construire imobil de locuinte colective cu functiuni complementare in zona de parter</w:t>
      </w:r>
      <w:r w:rsidR="00190F44" w:rsidRPr="000D25C7">
        <w:rPr>
          <w:rFonts w:ascii="Arial" w:hAnsi="Arial" w:cs="Arial"/>
          <w:lang w:val="ro-RO"/>
        </w:rPr>
        <w:t>,</w:t>
      </w:r>
      <w:r w:rsidRPr="00166B6B">
        <w:rPr>
          <w:rFonts w:ascii="Arial" w:hAnsi="Arial" w:cs="Arial"/>
          <w:color w:val="000000"/>
          <w:lang w:val="ro-RO"/>
        </w:rPr>
        <w:t xml:space="preserve"> conform planselor de </w:t>
      </w:r>
      <w:r w:rsidRPr="00166B6B">
        <w:rPr>
          <w:rFonts w:ascii="Arial" w:hAnsi="Arial" w:cs="Arial"/>
          <w:i/>
          <w:color w:val="000000"/>
          <w:lang w:val="ro-RO"/>
        </w:rPr>
        <w:t>Reglementari</w:t>
      </w:r>
      <w:r w:rsidRPr="00166B6B">
        <w:rPr>
          <w:rFonts w:ascii="Arial" w:hAnsi="Arial" w:cs="Arial"/>
          <w:color w:val="000000"/>
          <w:lang w:val="ro-RO"/>
        </w:rPr>
        <w:t xml:space="preserve"> </w:t>
      </w:r>
      <w:r w:rsidRPr="00166B6B">
        <w:rPr>
          <w:rFonts w:ascii="Arial" w:hAnsi="Arial" w:cs="Arial"/>
          <w:i/>
          <w:color w:val="000000"/>
          <w:lang w:val="ro-RO"/>
        </w:rPr>
        <w:t>urbanistice</w:t>
      </w:r>
      <w:r w:rsidRPr="00166B6B">
        <w:rPr>
          <w:rFonts w:ascii="Arial" w:hAnsi="Arial" w:cs="Arial"/>
          <w:color w:val="000000"/>
          <w:lang w:val="ro-RO"/>
        </w:rPr>
        <w:t xml:space="preserve"> </w:t>
      </w:r>
      <w:r w:rsidR="00B87AC0">
        <w:rPr>
          <w:rFonts w:ascii="Arial" w:hAnsi="Arial" w:cs="Arial"/>
          <w:lang w:val="ro-RO"/>
        </w:rPr>
        <w:t>(</w:t>
      </w:r>
      <w:r w:rsidR="00F91A37">
        <w:rPr>
          <w:rFonts w:ascii="Arial" w:hAnsi="Arial" w:cs="Arial"/>
          <w:lang w:val="ro-RO"/>
        </w:rPr>
        <w:t>U</w:t>
      </w:r>
      <w:r w:rsidR="000D25C7">
        <w:rPr>
          <w:rFonts w:ascii="Arial" w:hAnsi="Arial" w:cs="Arial"/>
          <w:lang w:val="ro-RO"/>
        </w:rPr>
        <w:t>0</w:t>
      </w:r>
      <w:r w:rsidR="00F91A37">
        <w:rPr>
          <w:rFonts w:ascii="Arial" w:hAnsi="Arial" w:cs="Arial"/>
          <w:lang w:val="ro-RO"/>
        </w:rPr>
        <w:t>3</w:t>
      </w:r>
      <w:r w:rsidRPr="00166B6B">
        <w:rPr>
          <w:rFonts w:ascii="Arial" w:hAnsi="Arial" w:cs="Arial"/>
          <w:i/>
          <w:color w:val="000000"/>
          <w:lang w:val="ro-RO"/>
        </w:rPr>
        <w:t xml:space="preserve">) </w:t>
      </w:r>
      <w:r w:rsidRPr="00166B6B">
        <w:rPr>
          <w:rFonts w:ascii="Arial" w:hAnsi="Arial" w:cs="Arial"/>
          <w:color w:val="000000"/>
          <w:lang w:val="ro-RO"/>
        </w:rPr>
        <w:t>aferent PUZ.</w:t>
      </w:r>
    </w:p>
    <w:p w:rsidR="000D25C7" w:rsidRPr="000D25C7" w:rsidRDefault="000D25C7" w:rsidP="000D25C7">
      <w:pPr>
        <w:jc w:val="both"/>
        <w:rPr>
          <w:rFonts w:ascii="Arial" w:hAnsi="Arial" w:cs="Arial"/>
          <w:lang w:val="it-IT"/>
        </w:rPr>
      </w:pPr>
      <w:r w:rsidRPr="000D25C7">
        <w:rPr>
          <w:rFonts w:ascii="Arial" w:hAnsi="Arial" w:cs="Arial"/>
          <w:lang w:val="it-IT"/>
        </w:rPr>
        <w:t>Prevederi P.U.D. / P.U.Z. - R.L.U. propuse:</w:t>
      </w:r>
    </w:p>
    <w:p w:rsidR="000D25C7" w:rsidRPr="000D25C7" w:rsidRDefault="000D25C7" w:rsidP="000D25C7">
      <w:pPr>
        <w:pStyle w:val="ListParagraph"/>
        <w:numPr>
          <w:ilvl w:val="0"/>
          <w:numId w:val="25"/>
        </w:numPr>
        <w:tabs>
          <w:tab w:val="left" w:pos="90"/>
        </w:tabs>
        <w:jc w:val="both"/>
        <w:rPr>
          <w:rFonts w:ascii="Arial" w:hAnsi="Arial" w:cs="Arial"/>
          <w:lang w:val="it-IT"/>
        </w:rPr>
      </w:pPr>
      <w:r w:rsidRPr="000D25C7">
        <w:rPr>
          <w:rFonts w:ascii="Arial" w:hAnsi="Arial" w:cs="Arial"/>
          <w:lang w:val="it-IT"/>
        </w:rPr>
        <w:t>funcţiuni predominante: functiune mixta - locuinte colective cu functiuni complementare in zona de parter;</w:t>
      </w:r>
    </w:p>
    <w:p w:rsidR="000D25C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H max = 16,90m la nivelul aticului de la etajul retras;</w:t>
      </w:r>
    </w:p>
    <w:p w:rsidR="000D25C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POT max = 60%;  - CUT max = 1,6;</w:t>
      </w:r>
    </w:p>
    <w:p w:rsidR="000D25C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retragerea minimă faţă de aliniament = se conserva aliniamentul existent;</w:t>
      </w:r>
    </w:p>
    <w:p w:rsidR="000D25C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retrageri minime faţă de limitele laterale = fara retrageri de la mejdiile laterale pe o adancime de max. 15,0m;</w:t>
      </w:r>
    </w:p>
    <w:p w:rsidR="000D25C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retrageri minime faţă de limitele posterioare = 1/2 din inaltimea la cornisa, dar nu mai putin de 4,5m;</w:t>
      </w:r>
    </w:p>
    <w:p w:rsidR="000D25C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circulaţii şi accese: circulatia auto si pietonala, in zona studiata se va desfasura pe strazile existente: str. M. Kogalniceanu, str.Rachetei si str. Demetriu Teiusanu, care se va prelungi pana in str. Avram Iancu, cu pastrarea profilului transversal de 9,0m;</w:t>
      </w:r>
    </w:p>
    <w:p w:rsidR="00F91A37" w:rsidRPr="000D25C7" w:rsidRDefault="000D25C7" w:rsidP="000D25C7">
      <w:pPr>
        <w:pStyle w:val="ListParagraph"/>
        <w:numPr>
          <w:ilvl w:val="0"/>
          <w:numId w:val="25"/>
        </w:numPr>
        <w:jc w:val="both"/>
        <w:rPr>
          <w:rFonts w:ascii="Arial" w:hAnsi="Arial" w:cs="Arial"/>
          <w:lang w:val="it-IT"/>
        </w:rPr>
      </w:pPr>
      <w:r w:rsidRPr="000D25C7">
        <w:rPr>
          <w:rFonts w:ascii="Arial" w:hAnsi="Arial" w:cs="Arial"/>
          <w:lang w:val="it-IT"/>
        </w:rPr>
        <w:t>echipare tehnico-edilitară: racordare la retelele edilitare existente in zona. alimentarea cu energie termica se va realiza prin racordare la reteaua de termoficare SACET, conform HCL136/2018.</w:t>
      </w:r>
    </w:p>
    <w:p w:rsidR="000D25C7" w:rsidRPr="000D25C7" w:rsidRDefault="000D25C7" w:rsidP="000D25C7">
      <w:pPr>
        <w:ind w:firstLine="720"/>
        <w:jc w:val="both"/>
        <w:rPr>
          <w:rFonts w:ascii="Arial" w:hAnsi="Arial" w:cs="Arial"/>
          <w:sz w:val="16"/>
          <w:szCs w:val="16"/>
          <w:lang w:val="it-IT"/>
        </w:rPr>
      </w:pP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reconfigurarea zonei delimitate de str. Avram Iancu, str.Sucevei, str.M.Kogalniceanu, prin modificarea aliniamentului si a regimului de inaltime, indici urbanistici si dezvoltarea retelei stradale, conform proiect 504 plansele U03, U04 si U05;</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se delimiteaza patru zone functionale:</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Z1- locuinte colective avand fatade cu valoare arhitecturala, situate pe str. Sucevei, unde se impun masuri de conservare/refacere si interventii in planul secund;</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Z2 - locuinte colective/semicolective si dotari complementare, caracterizata de regim max. de inaltime P+3E+E/M;</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Z3 zona de locuinte colective/semicolective si dotari complementare, caracterizata de regim de inaltime max.P+2/P+3;</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Z4 zona de locuinte individuale cu regim maxim de inaltime S+P+2;</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lastRenderedPageBreak/>
        <w:t>pentru cladirile situate pe str. Sucevei, in vecinatatea intersectiei cu str.Avram Iancu se modifica retragerea fata de aliniament, conform proiect 504, plansa U03;</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amplasarea unui imobil cu destinatia locuinte colective cu 40 de apartamente si spatii comerciale in zona de parter, pe parcela identificata cu nr.cad.196538, conform proiect 504, plansa U03, U04 si U05;</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regim de inaltime: S+P+3E+Er(M) spre str. Avram Iancu si S+P+2E+Er(M)spre limita posterioara a parcelei;</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cladirea se va amplasa in aliniament cu cladirea ISU Bihor, modificandu-se aliniamentul str.Avram Iancu pe tronsonul cuprins intre str. M.Kogalniceanu si str. Sucevei ca urmare a recomandarilor studiului de circulatie elaborat de SC Edildrum Construct SRL, proiect 343/2017 plansa PT06;</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retrageri: min.7,0m fata de mejdia posterioara, min.7,5m fata de mejdia lateral stanga si min.9,0m fata de mejdia dreapta;</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in incinta se vor amenaja 58 locuri de parcare(43 locuri pentru locuinte, 10 locuri pentru spatiile comerciale si 2 locuri publice), distribuite 55 de locuri la demisol si 3 locuri la sol, conform proiect 504, plansele U03 si U06;</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aferent functiunilor propuse, se va amenaja in incinta o zona verde de relaxare, cu suprafata de 410mp;</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POTprop.50%    CUTprop.2,4;</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circulatia in incinta se va desfasura pe prelungirea str. Demetriu Teiusanu, strada cu profil transversal de 9,0m si pe alei semicarosabile de incinta, cu suprafata de 511,0mp;</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profilul transversal al strazii Avram Iancu se va extinde la min.22,2m in zona amplasamentului care a generat PUZ-ul, conform recomandarilor studiului de circulatie proiect elaborat de SC Edildrum Construct SRL, proiect 343/2017, plansa PT06;</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terenul aflat in proprietate privata si afectat de reglementarea retelei stradale se va trece in domeniul public al municipiului Oradea prin grija Directiei Patrimoniului Imobiliar;</w:t>
      </w:r>
    </w:p>
    <w:p w:rsidR="000D25C7" w:rsidRPr="000D25C7" w:rsidRDefault="000D25C7" w:rsidP="000D25C7">
      <w:pPr>
        <w:pStyle w:val="ListParagraph"/>
        <w:numPr>
          <w:ilvl w:val="0"/>
          <w:numId w:val="25"/>
        </w:numPr>
        <w:jc w:val="both"/>
        <w:rPr>
          <w:rFonts w:ascii="Arial" w:hAnsi="Arial" w:cs="Arial"/>
        </w:rPr>
      </w:pPr>
      <w:r w:rsidRPr="000D25C7">
        <w:rPr>
          <w:rFonts w:ascii="Arial" w:hAnsi="Arial" w:cs="Arial"/>
        </w:rPr>
        <w:t xml:space="preserve">la faza de aprobare prin HCL a reglementarilor propuse, documentatia va contine declaratia de renuntare la terenul destinat retelei stradale;        </w:t>
      </w:r>
    </w:p>
    <w:p w:rsidR="000D25C7" w:rsidRDefault="00474728" w:rsidP="00F91A37">
      <w:pPr>
        <w:ind w:firstLine="720"/>
        <w:jc w:val="both"/>
        <w:rPr>
          <w:rFonts w:ascii="Arial" w:hAnsi="Arial" w:cs="Arial"/>
          <w:color w:val="000000"/>
          <w:lang w:val="ro-RO"/>
        </w:rPr>
      </w:pPr>
      <w:r>
        <w:rPr>
          <w:rFonts w:ascii="Arial" w:hAnsi="Arial" w:cs="Arial"/>
          <w:color w:val="000000"/>
          <w:lang w:val="ro-RO"/>
        </w:rPr>
        <w:tab/>
      </w:r>
    </w:p>
    <w:p w:rsidR="00430052" w:rsidRDefault="00A5490C" w:rsidP="00525036">
      <w:pPr>
        <w:ind w:firstLine="720"/>
        <w:jc w:val="both"/>
        <w:rPr>
          <w:rFonts w:ascii="Arial" w:hAnsi="Arial" w:cs="Arial"/>
          <w:color w:val="000000"/>
          <w:lang w:val="ro-RO"/>
        </w:rPr>
      </w:pPr>
      <w:r w:rsidRPr="00166B6B">
        <w:rPr>
          <w:rFonts w:ascii="Arial" w:hAnsi="Arial" w:cs="Arial"/>
          <w:color w:val="000000"/>
          <w:lang w:val="ro-RO"/>
        </w:rPr>
        <w:t xml:space="preserve">In temeiul art. 28 al Regulamentului local de implicare a publicului in elaborarea sau revizuirea documentatiilor de urbanism si amenajarea teritoriului,aprobat prin HCL 161/2011, </w:t>
      </w:r>
      <w:r w:rsidRPr="00166B6B">
        <w:rPr>
          <w:rFonts w:ascii="Arial" w:hAnsi="Arial" w:cs="Arial"/>
          <w:b/>
          <w:color w:val="000000"/>
          <w:lang w:val="ro-RO"/>
        </w:rPr>
        <w:t xml:space="preserve">in perioada </w:t>
      </w:r>
      <w:r w:rsidR="00F52850">
        <w:rPr>
          <w:rFonts w:ascii="Arial" w:hAnsi="Arial" w:cs="Arial"/>
          <w:b/>
          <w:color w:val="000000"/>
          <w:lang w:val="ro-RO"/>
        </w:rPr>
        <w:t>1</w:t>
      </w:r>
      <w:r w:rsidR="00B34770">
        <w:rPr>
          <w:rFonts w:ascii="Arial" w:hAnsi="Arial" w:cs="Arial"/>
          <w:b/>
          <w:color w:val="000000"/>
          <w:lang w:val="ro-RO"/>
        </w:rPr>
        <w:t>5</w:t>
      </w:r>
      <w:r w:rsidR="00D81D8B">
        <w:rPr>
          <w:rFonts w:ascii="Arial" w:hAnsi="Arial" w:cs="Arial"/>
          <w:b/>
          <w:lang w:val="es-ES"/>
        </w:rPr>
        <w:t>.0</w:t>
      </w:r>
      <w:r w:rsidR="00B34770">
        <w:rPr>
          <w:rFonts w:ascii="Arial" w:hAnsi="Arial" w:cs="Arial"/>
          <w:b/>
          <w:lang w:val="es-ES"/>
        </w:rPr>
        <w:t>8</w:t>
      </w:r>
      <w:r w:rsidR="00D81D8B">
        <w:rPr>
          <w:rFonts w:ascii="Arial" w:hAnsi="Arial" w:cs="Arial"/>
          <w:b/>
          <w:lang w:val="es-ES"/>
        </w:rPr>
        <w:t xml:space="preserve">.2018 – </w:t>
      </w:r>
      <w:r w:rsidR="00B34770">
        <w:rPr>
          <w:rFonts w:ascii="Arial" w:hAnsi="Arial" w:cs="Arial"/>
          <w:b/>
          <w:lang w:val="es-ES"/>
        </w:rPr>
        <w:t>1</w:t>
      </w:r>
      <w:r w:rsidR="00F52850">
        <w:rPr>
          <w:rFonts w:ascii="Arial" w:hAnsi="Arial" w:cs="Arial"/>
          <w:b/>
          <w:lang w:val="es-ES"/>
        </w:rPr>
        <w:t>0</w:t>
      </w:r>
      <w:r w:rsidR="00D81D8B">
        <w:rPr>
          <w:rFonts w:ascii="Arial" w:hAnsi="Arial" w:cs="Arial"/>
          <w:b/>
          <w:lang w:val="es-ES"/>
        </w:rPr>
        <w:t>.0</w:t>
      </w:r>
      <w:r w:rsidR="00B34770">
        <w:rPr>
          <w:rFonts w:ascii="Arial" w:hAnsi="Arial" w:cs="Arial"/>
          <w:b/>
          <w:lang w:val="es-ES"/>
        </w:rPr>
        <w:t>9</w:t>
      </w:r>
      <w:r w:rsidR="00D81D8B">
        <w:rPr>
          <w:rFonts w:ascii="Arial" w:hAnsi="Arial" w:cs="Arial"/>
          <w:b/>
          <w:lang w:val="es-ES"/>
        </w:rPr>
        <w:t>.2018</w:t>
      </w:r>
      <w:r w:rsidRPr="008D04E0">
        <w:rPr>
          <w:rFonts w:ascii="Arial" w:hAnsi="Arial" w:cs="Arial"/>
          <w:color w:val="000000"/>
          <w:lang w:val="ro-RO"/>
        </w:rPr>
        <w:t>,</w:t>
      </w:r>
      <w:r w:rsidRPr="00166B6B">
        <w:rPr>
          <w:rFonts w:ascii="Arial" w:hAnsi="Arial" w:cs="Arial"/>
          <w:color w:val="000000"/>
          <w:lang w:val="ro-RO"/>
        </w:rPr>
        <w:t xml:space="preserve"> publicul poate sa consulte si sa-si exprime opinia, in scris privind</w:t>
      </w:r>
      <w:r w:rsidRPr="004B21A7">
        <w:rPr>
          <w:rFonts w:ascii="Arial" w:hAnsi="Arial" w:cs="Arial"/>
          <w:color w:val="000000"/>
          <w:lang w:val="ro-RO"/>
        </w:rPr>
        <w:t xml:space="preserve"> documentele complete ale propunerilor PUZ </w:t>
      </w:r>
      <w:r w:rsidR="00525036">
        <w:rPr>
          <w:rFonts w:ascii="Arial" w:hAnsi="Arial" w:cs="Arial"/>
          <w:lang w:val="ro-RO"/>
        </w:rPr>
        <w:t>la sediul Primariei municipiului Oradea –</w:t>
      </w:r>
      <w:r w:rsidR="00525036" w:rsidRPr="009B57E4">
        <w:rPr>
          <w:rFonts w:ascii="Arial" w:hAnsi="Arial" w:cs="Arial"/>
          <w:color w:val="000000"/>
          <w:sz w:val="22"/>
          <w:szCs w:val="22"/>
          <w:lang w:val="ro-RO"/>
        </w:rPr>
        <w:t xml:space="preserve"> </w:t>
      </w:r>
      <w:r w:rsidR="00525036" w:rsidRPr="009B57E4">
        <w:rPr>
          <w:rFonts w:ascii="Arial" w:hAnsi="Arial" w:cs="Arial"/>
          <w:color w:val="000000"/>
          <w:lang w:val="ro-RO"/>
        </w:rPr>
        <w:t xml:space="preserve">cam.32, </w:t>
      </w:r>
      <w:r w:rsidR="00525036">
        <w:rPr>
          <w:rFonts w:ascii="Arial" w:hAnsi="Arial" w:cs="Arial"/>
          <w:color w:val="000000"/>
          <w:lang w:val="ro-RO"/>
        </w:rPr>
        <w:t xml:space="preserve">in zilele de </w:t>
      </w:r>
      <w:r w:rsidR="00525036" w:rsidRPr="009B57E4">
        <w:rPr>
          <w:rFonts w:ascii="Arial" w:hAnsi="Arial" w:cs="Arial"/>
          <w:color w:val="000000"/>
          <w:lang w:val="ro-RO"/>
        </w:rPr>
        <w:t>Luni, Marti, Vineri de la ora 8:30-15:00</w:t>
      </w:r>
      <w:r w:rsidR="00525036">
        <w:rPr>
          <w:rFonts w:ascii="Arial" w:hAnsi="Arial" w:cs="Arial"/>
          <w:color w:val="000000"/>
          <w:lang w:val="ro-RO"/>
        </w:rPr>
        <w:t>.</w:t>
      </w:r>
    </w:p>
    <w:p w:rsidR="00525036" w:rsidRPr="000D25C7" w:rsidRDefault="00525036" w:rsidP="00525036">
      <w:pPr>
        <w:ind w:firstLine="720"/>
        <w:jc w:val="both"/>
        <w:rPr>
          <w:rFonts w:ascii="Arial" w:hAnsi="Arial" w:cs="Arial"/>
          <w:color w:val="000000"/>
          <w:sz w:val="16"/>
          <w:szCs w:val="16"/>
          <w:lang w:val="ro-RO"/>
        </w:rPr>
      </w:pPr>
    </w:p>
    <w:p w:rsidR="00A5490C" w:rsidRPr="004B21A7" w:rsidRDefault="00A5490C" w:rsidP="007164F1">
      <w:pPr>
        <w:tabs>
          <w:tab w:val="left" w:pos="-2700"/>
        </w:tabs>
        <w:jc w:val="both"/>
        <w:rPr>
          <w:rFonts w:ascii="Arial" w:hAnsi="Arial" w:cs="Arial"/>
          <w:lang w:val="ro-RO"/>
        </w:rPr>
      </w:pPr>
      <w:r w:rsidRPr="004B21A7">
        <w:rPr>
          <w:rFonts w:ascii="Arial" w:hAnsi="Arial" w:cs="Arial"/>
          <w:lang w:val="ro-RO"/>
        </w:rPr>
        <w:t>Persoana responsabila cu informarea si consultarea publicului este d-na Maria Turbucz,  consilier in cadrul Institutiei Arhitect sef – Compartimentul Urbanism si Avize, telefon 0259/40887</w:t>
      </w:r>
      <w:r w:rsidR="00430052" w:rsidRPr="004B21A7">
        <w:rPr>
          <w:rFonts w:ascii="Arial" w:hAnsi="Arial" w:cs="Arial"/>
          <w:lang w:val="ro-RO"/>
        </w:rPr>
        <w:t>6</w:t>
      </w:r>
      <w:r w:rsidRPr="004B21A7">
        <w:rPr>
          <w:rFonts w:ascii="Arial" w:hAnsi="Arial" w:cs="Arial"/>
          <w:lang w:val="ro-RO"/>
        </w:rPr>
        <w:t>, e-mail</w:t>
      </w:r>
      <w:r w:rsidRPr="008D04E0">
        <w:rPr>
          <w:rFonts w:ascii="Arial" w:hAnsi="Arial" w:cs="Arial"/>
          <w:lang w:val="ro-RO"/>
        </w:rPr>
        <w:t xml:space="preserve">:   </w:t>
      </w:r>
      <w:hyperlink r:id="rId9" w:history="1">
        <w:r w:rsidR="008D04E0" w:rsidRPr="00201F92">
          <w:rPr>
            <w:rStyle w:val="Hyperlink"/>
            <w:rFonts w:ascii="Arial" w:hAnsi="Arial" w:cs="Arial"/>
          </w:rPr>
          <w:t>turbucz.maria@gmail.com</w:t>
        </w:r>
      </w:hyperlink>
      <w:r w:rsidR="008D04E0">
        <w:rPr>
          <w:rFonts w:ascii="Arial" w:hAnsi="Arial" w:cs="Arial"/>
        </w:rPr>
        <w:tab/>
      </w:r>
    </w:p>
    <w:p w:rsidR="004B21A7" w:rsidRPr="004B21A7" w:rsidRDefault="004B21A7" w:rsidP="007164F1">
      <w:pPr>
        <w:tabs>
          <w:tab w:val="left" w:pos="-2700"/>
        </w:tabs>
        <w:jc w:val="both"/>
        <w:rPr>
          <w:rFonts w:ascii="Arial" w:hAnsi="Arial" w:cs="Arial"/>
          <w:lang w:val="ro-RO"/>
        </w:rPr>
      </w:pPr>
    </w:p>
    <w:p w:rsidR="00A5490C" w:rsidRPr="004B21A7" w:rsidRDefault="00A5490C" w:rsidP="007164F1">
      <w:pPr>
        <w:tabs>
          <w:tab w:val="left" w:pos="-2700"/>
        </w:tabs>
        <w:jc w:val="both"/>
        <w:rPr>
          <w:rFonts w:ascii="Arial" w:hAnsi="Arial" w:cs="Arial"/>
          <w:color w:val="0000FF"/>
          <w:lang w:val="ro-RO"/>
        </w:rPr>
      </w:pPr>
      <w:r w:rsidRPr="004B21A7">
        <w:rPr>
          <w:rFonts w:ascii="Arial" w:hAnsi="Arial" w:cs="Arial"/>
          <w:lang w:val="ro-RO"/>
        </w:rPr>
        <w:t xml:space="preserve">Raspunsul la observatiile transmise va fi publicat in intervalul </w:t>
      </w:r>
      <w:r w:rsidR="00525036" w:rsidRPr="00525036">
        <w:rPr>
          <w:rFonts w:ascii="Arial" w:hAnsi="Arial" w:cs="Arial"/>
          <w:b/>
          <w:lang w:val="ro-RO"/>
        </w:rPr>
        <w:t>11</w:t>
      </w:r>
      <w:r w:rsidR="00D81D8B">
        <w:rPr>
          <w:rFonts w:ascii="Arial" w:hAnsi="Arial" w:cs="Arial"/>
          <w:b/>
          <w:lang w:val="es-ES"/>
        </w:rPr>
        <w:t>.0</w:t>
      </w:r>
      <w:r w:rsidR="00525036">
        <w:rPr>
          <w:rFonts w:ascii="Arial" w:hAnsi="Arial" w:cs="Arial"/>
          <w:b/>
          <w:lang w:val="es-ES"/>
        </w:rPr>
        <w:t>9</w:t>
      </w:r>
      <w:r w:rsidR="00D81D8B">
        <w:rPr>
          <w:rFonts w:ascii="Arial" w:hAnsi="Arial" w:cs="Arial"/>
          <w:b/>
          <w:lang w:val="es-ES"/>
        </w:rPr>
        <w:t xml:space="preserve">.2018 – </w:t>
      </w:r>
      <w:r w:rsidR="00F52850">
        <w:rPr>
          <w:rFonts w:ascii="Arial" w:hAnsi="Arial" w:cs="Arial"/>
          <w:b/>
          <w:lang w:val="es-ES"/>
        </w:rPr>
        <w:t>2</w:t>
      </w:r>
      <w:r w:rsidR="00525036">
        <w:rPr>
          <w:rFonts w:ascii="Arial" w:hAnsi="Arial" w:cs="Arial"/>
          <w:b/>
          <w:lang w:val="es-ES"/>
        </w:rPr>
        <w:t>0</w:t>
      </w:r>
      <w:r w:rsidR="00D81D8B">
        <w:rPr>
          <w:rFonts w:ascii="Arial" w:hAnsi="Arial" w:cs="Arial"/>
          <w:b/>
          <w:lang w:val="es-ES"/>
        </w:rPr>
        <w:t>.0</w:t>
      </w:r>
      <w:r w:rsidR="00525036">
        <w:rPr>
          <w:rFonts w:ascii="Arial" w:hAnsi="Arial" w:cs="Arial"/>
          <w:b/>
          <w:lang w:val="es-ES"/>
        </w:rPr>
        <w:t>9</w:t>
      </w:r>
      <w:r w:rsidR="00D81D8B">
        <w:rPr>
          <w:rFonts w:ascii="Arial" w:hAnsi="Arial" w:cs="Arial"/>
          <w:b/>
          <w:lang w:val="es-ES"/>
        </w:rPr>
        <w:t>.2018</w:t>
      </w:r>
      <w:r w:rsidR="008D04E0">
        <w:rPr>
          <w:rFonts w:ascii="Arial" w:hAnsi="Arial" w:cs="Arial"/>
          <w:lang w:val="ro-RO"/>
        </w:rPr>
        <w:t xml:space="preserve"> </w:t>
      </w:r>
      <w:r w:rsidRPr="004B21A7">
        <w:rPr>
          <w:rFonts w:ascii="Arial" w:hAnsi="Arial" w:cs="Arial"/>
          <w:lang w:val="ro-RO"/>
        </w:rPr>
        <w:t xml:space="preserve">pe paginile de internet: </w:t>
      </w:r>
      <w:hyperlink r:id="rId10" w:history="1">
        <w:r w:rsidRPr="004B21A7">
          <w:rPr>
            <w:rStyle w:val="Hyperlink"/>
            <w:rFonts w:ascii="Arial" w:hAnsi="Arial" w:cs="Arial"/>
            <w:lang w:val="ro-RO"/>
          </w:rPr>
          <w:t>www.oradea.ro</w:t>
        </w:r>
      </w:hyperlink>
      <w:r w:rsidRPr="004B21A7">
        <w:rPr>
          <w:rFonts w:ascii="Arial" w:hAnsi="Arial" w:cs="Arial"/>
          <w:lang w:val="ro-RO"/>
        </w:rPr>
        <w:t xml:space="preserve"> si </w:t>
      </w:r>
      <w:hyperlink r:id="rId11" w:history="1">
        <w:r w:rsidRPr="004B21A7">
          <w:rPr>
            <w:rStyle w:val="Hyperlink"/>
            <w:rFonts w:ascii="Arial" w:hAnsi="Arial" w:cs="Arial"/>
            <w:lang w:val="ro-RO"/>
          </w:rPr>
          <w:t>http://arhitectsef.oradea.ro</w:t>
        </w:r>
      </w:hyperlink>
      <w:r w:rsidRPr="004B21A7">
        <w:rPr>
          <w:rFonts w:ascii="Arial" w:hAnsi="Arial" w:cs="Arial"/>
          <w:color w:val="0000FF"/>
          <w:lang w:val="ro-RO"/>
        </w:rPr>
        <w:t xml:space="preserve"> </w:t>
      </w:r>
    </w:p>
    <w:p w:rsidR="00A5490C" w:rsidRPr="004B21A7" w:rsidRDefault="00C762E9" w:rsidP="00A5490C">
      <w:pPr>
        <w:tabs>
          <w:tab w:val="left" w:pos="-2700"/>
        </w:tabs>
        <w:rPr>
          <w:rFonts w:ascii="Arial" w:hAnsi="Arial" w:cs="Arial"/>
          <w:lang w:val="ro-RO"/>
        </w:rPr>
      </w:pPr>
      <w:r w:rsidRPr="004B21A7">
        <w:rPr>
          <w:rFonts w:ascii="Arial" w:hAnsi="Arial" w:cs="Arial"/>
          <w:lang w:val="ro-RO"/>
        </w:rPr>
        <w:tab/>
        <w:t xml:space="preserve">                                       </w:t>
      </w:r>
    </w:p>
    <w:p w:rsidR="00655C82" w:rsidRPr="004B21A7" w:rsidRDefault="00A5490C"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p>
    <w:p w:rsidR="00A5490C" w:rsidRPr="004B21A7" w:rsidRDefault="00655C82"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00C762E9" w:rsidRPr="004B21A7">
        <w:rPr>
          <w:rFonts w:ascii="Arial" w:hAnsi="Arial" w:cs="Arial"/>
          <w:lang w:val="ro-RO"/>
        </w:rPr>
        <w:t>Arhitect sef</w:t>
      </w:r>
    </w:p>
    <w:p w:rsidR="00C762E9" w:rsidRPr="004B21A7" w:rsidRDefault="00D81D8B" w:rsidP="00A5490C">
      <w:pPr>
        <w:tabs>
          <w:tab w:val="left" w:pos="-2700"/>
        </w:tabs>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Adriana Lipoveanu</w:t>
      </w:r>
    </w:p>
    <w:p w:rsidR="00C762E9" w:rsidRPr="004B21A7" w:rsidRDefault="00C762E9" w:rsidP="005528A9">
      <w:pPr>
        <w:tabs>
          <w:tab w:val="left" w:pos="-2700"/>
        </w:tabs>
        <w:jc w:val="both"/>
        <w:rPr>
          <w:rFonts w:ascii="Arial" w:hAnsi="Arial" w:cs="Arial"/>
          <w:lang w:val="ro-RO"/>
        </w:rPr>
      </w:pPr>
    </w:p>
    <w:p w:rsidR="00C762E9" w:rsidRDefault="00C762E9" w:rsidP="00611385">
      <w:pPr>
        <w:pStyle w:val="BodyText"/>
        <w:ind w:firstLine="720"/>
        <w:jc w:val="both"/>
        <w:rPr>
          <w:rFonts w:ascii="Arial" w:hAnsi="Arial" w:cs="Arial"/>
          <w:sz w:val="16"/>
          <w:szCs w:val="16"/>
          <w:lang w:val="es-ES_tradnl"/>
        </w:rPr>
      </w:pPr>
    </w:p>
    <w:sectPr w:rsidR="00C762E9" w:rsidSect="00A04EA7">
      <w:headerReference w:type="default" r:id="rId12"/>
      <w:type w:val="continuous"/>
      <w:pgSz w:w="11906" w:h="16838" w:code="9"/>
      <w:pgMar w:top="540" w:right="566" w:bottom="900" w:left="5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A04" w:rsidRDefault="00994A04" w:rsidP="00D15FA8">
      <w:r>
        <w:separator/>
      </w:r>
    </w:p>
  </w:endnote>
  <w:endnote w:type="continuationSeparator" w:id="1">
    <w:p w:rsidR="00994A04" w:rsidRDefault="00994A04"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C31F22"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51658240;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sidR="00B87AC0">
      <w:rPr>
        <w:noProof/>
      </w:rPr>
      <w:drawing>
        <wp:inline distT="0" distB="0" distL="0" distR="0">
          <wp:extent cx="2867025" cy="276225"/>
          <wp:effectExtent l="19050" t="0" r="9525" b="0"/>
          <wp:docPr id="1"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67025"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A04" w:rsidRDefault="00994A04" w:rsidP="00D15FA8">
      <w:r>
        <w:separator/>
      </w:r>
    </w:p>
  </w:footnote>
  <w:footnote w:type="continuationSeparator" w:id="1">
    <w:p w:rsidR="00994A04" w:rsidRDefault="00994A04"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B87AC0">
    <w:pPr>
      <w:pStyle w:val="Header"/>
    </w:pPr>
    <w:r>
      <w:rPr>
        <w:noProof/>
      </w:rPr>
      <w:drawing>
        <wp:anchor distT="0" distB="0" distL="114935" distR="114935" simplePos="0" relativeHeight="251657216"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2"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pic:spPr>
              </pic:pic>
            </a:graphicData>
          </a:graphic>
        </wp:anchor>
      </w:drawing>
    </w:r>
    <w:r w:rsidR="00C762E9">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FD"/>
    <w:multiLevelType w:val="hybridMultilevel"/>
    <w:tmpl w:val="563EDEB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7DEC"/>
    <w:multiLevelType w:val="hybridMultilevel"/>
    <w:tmpl w:val="26BA1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D9631F8"/>
    <w:multiLevelType w:val="hybridMultilevel"/>
    <w:tmpl w:val="B6BCBE10"/>
    <w:lvl w:ilvl="0" w:tplc="1868D7A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FA37319"/>
    <w:multiLevelType w:val="hybridMultilevel"/>
    <w:tmpl w:val="30A0F32E"/>
    <w:lvl w:ilvl="0" w:tplc="056EB6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D5D25"/>
    <w:multiLevelType w:val="hybridMultilevel"/>
    <w:tmpl w:val="553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D7BE3"/>
    <w:multiLevelType w:val="hybridMultilevel"/>
    <w:tmpl w:val="2FD20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2774DBC"/>
    <w:multiLevelType w:val="hybridMultilevel"/>
    <w:tmpl w:val="E2FC8884"/>
    <w:lvl w:ilvl="0" w:tplc="6BC280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759BD"/>
    <w:multiLevelType w:val="hybridMultilevel"/>
    <w:tmpl w:val="DC8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4C5B01D4"/>
    <w:multiLevelType w:val="hybridMultilevel"/>
    <w:tmpl w:val="5994FCB4"/>
    <w:lvl w:ilvl="0" w:tplc="954CF034">
      <w:numFmt w:val="bullet"/>
      <w:lvlText w:val="-"/>
      <w:lvlJc w:val="left"/>
      <w:pPr>
        <w:ind w:left="990" w:hanging="99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7">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AD4133E"/>
    <w:multiLevelType w:val="hybridMultilevel"/>
    <w:tmpl w:val="A66C0B0C"/>
    <w:lvl w:ilvl="0" w:tplc="266C5828">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71E35B83"/>
    <w:multiLevelType w:val="hybridMultilevel"/>
    <w:tmpl w:val="B00896B8"/>
    <w:lvl w:ilvl="0" w:tplc="1868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5EA58C3"/>
    <w:multiLevelType w:val="hybridMultilevel"/>
    <w:tmpl w:val="795650A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AE35A3"/>
    <w:multiLevelType w:val="hybridMultilevel"/>
    <w:tmpl w:val="F3D2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132E71"/>
    <w:multiLevelType w:val="hybridMultilevel"/>
    <w:tmpl w:val="ADEA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5"/>
  </w:num>
  <w:num w:numId="4">
    <w:abstractNumId w:val="11"/>
  </w:num>
  <w:num w:numId="5">
    <w:abstractNumId w:val="13"/>
  </w:num>
  <w:num w:numId="6">
    <w:abstractNumId w:val="17"/>
  </w:num>
  <w:num w:numId="7">
    <w:abstractNumId w:val="21"/>
  </w:num>
  <w:num w:numId="8">
    <w:abstractNumId w:val="12"/>
  </w:num>
  <w:num w:numId="9">
    <w:abstractNumId w:val="16"/>
  </w:num>
  <w:num w:numId="10">
    <w:abstractNumId w:val="3"/>
  </w:num>
  <w:num w:numId="11">
    <w:abstractNumId w:val="8"/>
  </w:num>
  <w:num w:numId="12">
    <w:abstractNumId w:val="1"/>
  </w:num>
  <w:num w:numId="13">
    <w:abstractNumId w:val="4"/>
  </w:num>
  <w:num w:numId="14">
    <w:abstractNumId w:val="19"/>
  </w:num>
  <w:num w:numId="15">
    <w:abstractNumId w:val="10"/>
  </w:num>
  <w:num w:numId="16">
    <w:abstractNumId w:val="22"/>
  </w:num>
  <w:num w:numId="17">
    <w:abstractNumId w:val="0"/>
  </w:num>
  <w:num w:numId="18">
    <w:abstractNumId w:val="6"/>
  </w:num>
  <w:num w:numId="19">
    <w:abstractNumId w:val="9"/>
  </w:num>
  <w:num w:numId="20">
    <w:abstractNumId w:val="23"/>
  </w:num>
  <w:num w:numId="21">
    <w:abstractNumId w:val="5"/>
  </w:num>
  <w:num w:numId="22">
    <w:abstractNumId w:val="7"/>
  </w:num>
  <w:num w:numId="23">
    <w:abstractNumId w:val="14"/>
  </w:num>
  <w:num w:numId="24">
    <w:abstractNumId w:val="24"/>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hdrShapeDefaults>
    <o:shapedefaults v:ext="edit" spidmax="22530"/>
    <o:shapelayout v:ext="edit">
      <o:idmap v:ext="edit" data="2"/>
    </o:shapelayout>
  </w:hdrShapeDefaults>
  <w:footnotePr>
    <w:footnote w:id="0"/>
    <w:footnote w:id="1"/>
  </w:footnotePr>
  <w:endnotePr>
    <w:endnote w:id="0"/>
    <w:endnote w:id="1"/>
  </w:endnotePr>
  <w:compat/>
  <w:rsids>
    <w:rsidRoot w:val="00214EFC"/>
    <w:rsid w:val="0000381B"/>
    <w:rsid w:val="00010F69"/>
    <w:rsid w:val="00037807"/>
    <w:rsid w:val="00041C47"/>
    <w:rsid w:val="00050592"/>
    <w:rsid w:val="00062D09"/>
    <w:rsid w:val="00070F55"/>
    <w:rsid w:val="0008536C"/>
    <w:rsid w:val="0009238B"/>
    <w:rsid w:val="000A2F59"/>
    <w:rsid w:val="000C0A7B"/>
    <w:rsid w:val="000C6C86"/>
    <w:rsid w:val="000D25C7"/>
    <w:rsid w:val="000D33DC"/>
    <w:rsid w:val="000E48CB"/>
    <w:rsid w:val="000F7935"/>
    <w:rsid w:val="001035C9"/>
    <w:rsid w:val="0011389D"/>
    <w:rsid w:val="001142CC"/>
    <w:rsid w:val="00124471"/>
    <w:rsid w:val="00136B52"/>
    <w:rsid w:val="00150B20"/>
    <w:rsid w:val="00157887"/>
    <w:rsid w:val="00164966"/>
    <w:rsid w:val="00166B6B"/>
    <w:rsid w:val="00171A40"/>
    <w:rsid w:val="00175BC9"/>
    <w:rsid w:val="00190F44"/>
    <w:rsid w:val="001965DB"/>
    <w:rsid w:val="001D06EB"/>
    <w:rsid w:val="002125F8"/>
    <w:rsid w:val="00214EFC"/>
    <w:rsid w:val="002225BC"/>
    <w:rsid w:val="0022357C"/>
    <w:rsid w:val="00237E5D"/>
    <w:rsid w:val="00247512"/>
    <w:rsid w:val="00271B4B"/>
    <w:rsid w:val="002770D3"/>
    <w:rsid w:val="00277AF0"/>
    <w:rsid w:val="002817D6"/>
    <w:rsid w:val="002942CF"/>
    <w:rsid w:val="002D4848"/>
    <w:rsid w:val="002D78FD"/>
    <w:rsid w:val="002E2418"/>
    <w:rsid w:val="002F60D0"/>
    <w:rsid w:val="00307AE1"/>
    <w:rsid w:val="00323E22"/>
    <w:rsid w:val="00332BA0"/>
    <w:rsid w:val="00347643"/>
    <w:rsid w:val="0035418D"/>
    <w:rsid w:val="003652E1"/>
    <w:rsid w:val="00372A22"/>
    <w:rsid w:val="0038191E"/>
    <w:rsid w:val="00390A18"/>
    <w:rsid w:val="003A1934"/>
    <w:rsid w:val="003A24D9"/>
    <w:rsid w:val="003B2489"/>
    <w:rsid w:val="003B25A9"/>
    <w:rsid w:val="003C35E7"/>
    <w:rsid w:val="003C4B6F"/>
    <w:rsid w:val="003D212C"/>
    <w:rsid w:val="003E68CA"/>
    <w:rsid w:val="003F3BDE"/>
    <w:rsid w:val="003F6F2F"/>
    <w:rsid w:val="00407C0F"/>
    <w:rsid w:val="0041242D"/>
    <w:rsid w:val="00422D7F"/>
    <w:rsid w:val="00430052"/>
    <w:rsid w:val="0043592F"/>
    <w:rsid w:val="00440D9D"/>
    <w:rsid w:val="004443C0"/>
    <w:rsid w:val="004460CC"/>
    <w:rsid w:val="00474728"/>
    <w:rsid w:val="004832F0"/>
    <w:rsid w:val="00493FEE"/>
    <w:rsid w:val="004946DD"/>
    <w:rsid w:val="004B21A7"/>
    <w:rsid w:val="004C02C4"/>
    <w:rsid w:val="005019F9"/>
    <w:rsid w:val="00505373"/>
    <w:rsid w:val="00514127"/>
    <w:rsid w:val="00525036"/>
    <w:rsid w:val="00536F9F"/>
    <w:rsid w:val="00547A42"/>
    <w:rsid w:val="00547B96"/>
    <w:rsid w:val="00550AA5"/>
    <w:rsid w:val="005528A9"/>
    <w:rsid w:val="00563505"/>
    <w:rsid w:val="005678E4"/>
    <w:rsid w:val="0057075A"/>
    <w:rsid w:val="00584629"/>
    <w:rsid w:val="005848EB"/>
    <w:rsid w:val="005F4AD3"/>
    <w:rsid w:val="005F5778"/>
    <w:rsid w:val="005F7E48"/>
    <w:rsid w:val="00601AFE"/>
    <w:rsid w:val="00611385"/>
    <w:rsid w:val="006265FD"/>
    <w:rsid w:val="00644D1A"/>
    <w:rsid w:val="0065297C"/>
    <w:rsid w:val="00655C82"/>
    <w:rsid w:val="00684A93"/>
    <w:rsid w:val="00692482"/>
    <w:rsid w:val="00694D3A"/>
    <w:rsid w:val="0069546E"/>
    <w:rsid w:val="0069598C"/>
    <w:rsid w:val="00697386"/>
    <w:rsid w:val="006B7411"/>
    <w:rsid w:val="006F29D3"/>
    <w:rsid w:val="0071168F"/>
    <w:rsid w:val="00713AFC"/>
    <w:rsid w:val="007164F1"/>
    <w:rsid w:val="0073377C"/>
    <w:rsid w:val="0074148B"/>
    <w:rsid w:val="00774C01"/>
    <w:rsid w:val="00792A82"/>
    <w:rsid w:val="00792CEF"/>
    <w:rsid w:val="007A3DB9"/>
    <w:rsid w:val="007C6F8C"/>
    <w:rsid w:val="007E1135"/>
    <w:rsid w:val="007E279E"/>
    <w:rsid w:val="007E6B08"/>
    <w:rsid w:val="007E7432"/>
    <w:rsid w:val="007F078F"/>
    <w:rsid w:val="0080077A"/>
    <w:rsid w:val="00803209"/>
    <w:rsid w:val="00803DF0"/>
    <w:rsid w:val="00804AB6"/>
    <w:rsid w:val="0081681F"/>
    <w:rsid w:val="00846236"/>
    <w:rsid w:val="008508B2"/>
    <w:rsid w:val="0086399A"/>
    <w:rsid w:val="00865472"/>
    <w:rsid w:val="00866939"/>
    <w:rsid w:val="008677C4"/>
    <w:rsid w:val="0089072B"/>
    <w:rsid w:val="008A228C"/>
    <w:rsid w:val="008B1A8C"/>
    <w:rsid w:val="008D04E0"/>
    <w:rsid w:val="008E4320"/>
    <w:rsid w:val="008E672A"/>
    <w:rsid w:val="008F227A"/>
    <w:rsid w:val="00911583"/>
    <w:rsid w:val="00917128"/>
    <w:rsid w:val="009172F7"/>
    <w:rsid w:val="009368D9"/>
    <w:rsid w:val="00937CBD"/>
    <w:rsid w:val="00940409"/>
    <w:rsid w:val="00954E9D"/>
    <w:rsid w:val="00956C40"/>
    <w:rsid w:val="00962EEB"/>
    <w:rsid w:val="009633ED"/>
    <w:rsid w:val="00964127"/>
    <w:rsid w:val="009720BB"/>
    <w:rsid w:val="00973CAF"/>
    <w:rsid w:val="0098696F"/>
    <w:rsid w:val="00994A04"/>
    <w:rsid w:val="009A04F0"/>
    <w:rsid w:val="009A0CE3"/>
    <w:rsid w:val="009A30E6"/>
    <w:rsid w:val="009A3D1F"/>
    <w:rsid w:val="009B321E"/>
    <w:rsid w:val="009D282E"/>
    <w:rsid w:val="009E2CE5"/>
    <w:rsid w:val="009F4CD6"/>
    <w:rsid w:val="00A0015F"/>
    <w:rsid w:val="00A04EA7"/>
    <w:rsid w:val="00A1099C"/>
    <w:rsid w:val="00A22563"/>
    <w:rsid w:val="00A30EE9"/>
    <w:rsid w:val="00A32B3B"/>
    <w:rsid w:val="00A36EDE"/>
    <w:rsid w:val="00A51F70"/>
    <w:rsid w:val="00A5490C"/>
    <w:rsid w:val="00A70D67"/>
    <w:rsid w:val="00A83CA9"/>
    <w:rsid w:val="00A9043B"/>
    <w:rsid w:val="00AA0F5A"/>
    <w:rsid w:val="00AA6C9F"/>
    <w:rsid w:val="00AD0B78"/>
    <w:rsid w:val="00AD235E"/>
    <w:rsid w:val="00AD4C0B"/>
    <w:rsid w:val="00AD52D4"/>
    <w:rsid w:val="00AE442D"/>
    <w:rsid w:val="00B1687F"/>
    <w:rsid w:val="00B2504B"/>
    <w:rsid w:val="00B31393"/>
    <w:rsid w:val="00B329C7"/>
    <w:rsid w:val="00B34770"/>
    <w:rsid w:val="00B356D8"/>
    <w:rsid w:val="00B35F5C"/>
    <w:rsid w:val="00B54B22"/>
    <w:rsid w:val="00B55164"/>
    <w:rsid w:val="00B615A7"/>
    <w:rsid w:val="00B8270B"/>
    <w:rsid w:val="00B84982"/>
    <w:rsid w:val="00B87AC0"/>
    <w:rsid w:val="00B94E2D"/>
    <w:rsid w:val="00B95C4C"/>
    <w:rsid w:val="00B97479"/>
    <w:rsid w:val="00BA4E16"/>
    <w:rsid w:val="00BB2493"/>
    <w:rsid w:val="00BB4538"/>
    <w:rsid w:val="00BC24D7"/>
    <w:rsid w:val="00BC7890"/>
    <w:rsid w:val="00BD33DE"/>
    <w:rsid w:val="00BE518A"/>
    <w:rsid w:val="00BF6EBA"/>
    <w:rsid w:val="00C02710"/>
    <w:rsid w:val="00C11E12"/>
    <w:rsid w:val="00C12FE2"/>
    <w:rsid w:val="00C31F22"/>
    <w:rsid w:val="00C334BB"/>
    <w:rsid w:val="00C359B3"/>
    <w:rsid w:val="00C36BC9"/>
    <w:rsid w:val="00C52FC7"/>
    <w:rsid w:val="00C6324B"/>
    <w:rsid w:val="00C647F5"/>
    <w:rsid w:val="00C65AE4"/>
    <w:rsid w:val="00C740C5"/>
    <w:rsid w:val="00C762E9"/>
    <w:rsid w:val="00C76A97"/>
    <w:rsid w:val="00C81130"/>
    <w:rsid w:val="00CA128A"/>
    <w:rsid w:val="00CA4442"/>
    <w:rsid w:val="00CB335E"/>
    <w:rsid w:val="00CD49F0"/>
    <w:rsid w:val="00CE6A33"/>
    <w:rsid w:val="00CE7B73"/>
    <w:rsid w:val="00CF32E6"/>
    <w:rsid w:val="00CF3A22"/>
    <w:rsid w:val="00D10A29"/>
    <w:rsid w:val="00D15FA8"/>
    <w:rsid w:val="00D17001"/>
    <w:rsid w:val="00D17BF6"/>
    <w:rsid w:val="00D23EBE"/>
    <w:rsid w:val="00D2460C"/>
    <w:rsid w:val="00D32C3C"/>
    <w:rsid w:val="00D370E0"/>
    <w:rsid w:val="00D51517"/>
    <w:rsid w:val="00D76AFE"/>
    <w:rsid w:val="00D80CAF"/>
    <w:rsid w:val="00D81D8B"/>
    <w:rsid w:val="00D840FF"/>
    <w:rsid w:val="00D8539D"/>
    <w:rsid w:val="00D86556"/>
    <w:rsid w:val="00DB62BD"/>
    <w:rsid w:val="00DD7437"/>
    <w:rsid w:val="00E04363"/>
    <w:rsid w:val="00E15239"/>
    <w:rsid w:val="00E32DE1"/>
    <w:rsid w:val="00E76561"/>
    <w:rsid w:val="00E91A52"/>
    <w:rsid w:val="00EA205A"/>
    <w:rsid w:val="00EA2D64"/>
    <w:rsid w:val="00EA4430"/>
    <w:rsid w:val="00EB3140"/>
    <w:rsid w:val="00EC05DF"/>
    <w:rsid w:val="00EC26B2"/>
    <w:rsid w:val="00EE2C54"/>
    <w:rsid w:val="00F1165A"/>
    <w:rsid w:val="00F22568"/>
    <w:rsid w:val="00F37EAC"/>
    <w:rsid w:val="00F4330C"/>
    <w:rsid w:val="00F500F6"/>
    <w:rsid w:val="00F52850"/>
    <w:rsid w:val="00F60E88"/>
    <w:rsid w:val="00F6215A"/>
    <w:rsid w:val="00F70243"/>
    <w:rsid w:val="00F7260C"/>
    <w:rsid w:val="00F81EF8"/>
    <w:rsid w:val="00F828F2"/>
    <w:rsid w:val="00F91A37"/>
    <w:rsid w:val="00F9455D"/>
    <w:rsid w:val="00FA09EF"/>
    <w:rsid w:val="00FA42A9"/>
    <w:rsid w:val="00FA7B76"/>
    <w:rsid w:val="00FC3BFB"/>
    <w:rsid w:val="00FC3DE0"/>
    <w:rsid w:val="00FC56E5"/>
    <w:rsid w:val="00FD7D11"/>
    <w:rsid w:val="00FE5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 w:type="paragraph" w:customStyle="1" w:styleId="Default">
    <w:name w:val="Default"/>
    <w:rsid w:val="00D81D8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91A37"/>
    <w:pPr>
      <w:ind w:left="720"/>
      <w:contextualSpacing/>
    </w:p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 w:id="18921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turbucz.mar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creator>ivo</dc:creator>
  <cp:lastModifiedBy>Maria Turbucz</cp:lastModifiedBy>
  <cp:revision>9</cp:revision>
  <cp:lastPrinted>2018-08-10T09:43:00Z</cp:lastPrinted>
  <dcterms:created xsi:type="dcterms:W3CDTF">2018-04-20T07:57:00Z</dcterms:created>
  <dcterms:modified xsi:type="dcterms:W3CDTF">2018-08-10T09:45:00Z</dcterms:modified>
</cp:coreProperties>
</file>