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F2" w:rsidRPr="00341B65" w:rsidRDefault="002105F2" w:rsidP="00CA2181">
      <w:pPr>
        <w:autoSpaceDE w:val="0"/>
        <w:autoSpaceDN w:val="0"/>
        <w:adjustRightInd w:val="0"/>
        <w:spacing w:after="0" w:line="240" w:lineRule="auto"/>
        <w:ind w:left="5760" w:firstLine="720"/>
        <w:jc w:val="right"/>
        <w:rPr>
          <w:rFonts w:ascii="Arial Narrow" w:hAnsi="Arial Narrow" w:cs="Courier New"/>
          <w:sz w:val="24"/>
          <w:szCs w:val="24"/>
          <w:lang w:val="ro-RO"/>
        </w:rPr>
      </w:pPr>
      <w:bookmarkStart w:id="0" w:name="_GoBack"/>
      <w:bookmarkEnd w:id="0"/>
      <w:r w:rsidRPr="00341B65">
        <w:rPr>
          <w:rFonts w:ascii="Arial Narrow" w:hAnsi="Arial Narrow" w:cs="Courier New"/>
          <w:sz w:val="20"/>
          <w:szCs w:val="20"/>
          <w:lang w:val="ro-RO"/>
        </w:rPr>
        <w:t>Anexa nr.</w:t>
      </w:r>
      <w:r w:rsidR="0001536D">
        <w:rPr>
          <w:rFonts w:ascii="Arial Narrow" w:hAnsi="Arial Narrow" w:cs="Courier New"/>
          <w:sz w:val="20"/>
          <w:szCs w:val="20"/>
          <w:lang w:val="ro-RO"/>
        </w:rPr>
        <w:t>4</w:t>
      </w:r>
      <w:r w:rsidRPr="00341B65">
        <w:rPr>
          <w:rFonts w:ascii="Arial Narrow" w:hAnsi="Arial Narrow" w:cs="Courier New"/>
          <w:sz w:val="20"/>
          <w:szCs w:val="20"/>
          <w:lang w:val="ro-RO"/>
        </w:rPr>
        <w:t xml:space="preserve"> la H.C.L. nr</w:t>
      </w:r>
      <w:r w:rsidR="00695356">
        <w:rPr>
          <w:rFonts w:ascii="Arial Narrow" w:hAnsi="Arial Narrow" w:cs="Courier New"/>
          <w:sz w:val="20"/>
          <w:szCs w:val="20"/>
          <w:lang w:val="ro-RO"/>
        </w:rPr>
        <w:t xml:space="preserve">. </w:t>
      </w:r>
      <w:r w:rsidR="003152C8">
        <w:rPr>
          <w:rFonts w:ascii="Arial Narrow" w:hAnsi="Arial Narrow" w:cs="Courier New"/>
          <w:sz w:val="20"/>
          <w:szCs w:val="20"/>
          <w:lang w:val="ro-RO"/>
        </w:rPr>
        <w:t>739</w:t>
      </w:r>
      <w:r w:rsidR="00CA2181">
        <w:rPr>
          <w:rFonts w:ascii="Arial Narrow" w:hAnsi="Arial Narrow" w:cs="Courier New"/>
          <w:sz w:val="20"/>
          <w:szCs w:val="20"/>
          <w:lang w:val="ro-RO"/>
        </w:rPr>
        <w:t>/202</w:t>
      </w:r>
      <w:r w:rsidR="006434A0">
        <w:rPr>
          <w:rFonts w:ascii="Arial Narrow" w:hAnsi="Arial Narrow" w:cs="Courier New"/>
          <w:sz w:val="20"/>
          <w:szCs w:val="20"/>
          <w:lang w:val="ro-RO"/>
        </w:rPr>
        <w:t>2</w:t>
      </w:r>
    </w:p>
    <w:p w:rsidR="009754B6" w:rsidRDefault="009754B6" w:rsidP="002105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b/>
          <w:sz w:val="24"/>
          <w:szCs w:val="24"/>
          <w:lang w:val="ro-RO"/>
        </w:rPr>
      </w:pPr>
    </w:p>
    <w:p w:rsidR="002105F2" w:rsidRDefault="002105F2" w:rsidP="002105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b/>
          <w:sz w:val="24"/>
          <w:szCs w:val="24"/>
          <w:lang w:val="ro-RO"/>
        </w:rPr>
      </w:pPr>
      <w:r w:rsidRPr="00341B65">
        <w:rPr>
          <w:rFonts w:ascii="Arial Narrow" w:hAnsi="Arial Narrow" w:cs="Courier New"/>
          <w:b/>
          <w:sz w:val="24"/>
          <w:szCs w:val="24"/>
          <w:lang w:val="ro-RO"/>
        </w:rPr>
        <w:t>Criterii de prioritate şi punctajele aferente</w:t>
      </w:r>
    </w:p>
    <w:p w:rsidR="009754B6" w:rsidRPr="00341B65" w:rsidRDefault="009754B6" w:rsidP="002105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b/>
          <w:sz w:val="24"/>
          <w:szCs w:val="24"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480"/>
        <w:gridCol w:w="1080"/>
      </w:tblGrid>
      <w:tr w:rsidR="00550E8E" w:rsidRPr="00341B65" w:rsidTr="00D93D2A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341B65">
              <w:rPr>
                <w:rFonts w:ascii="Arial Narrow" w:hAnsi="Arial Narrow" w:cs="Courier New"/>
                <w:lang w:val="ro-RO"/>
              </w:rPr>
              <w:t>punctaj</w:t>
            </w:r>
          </w:p>
        </w:tc>
      </w:tr>
      <w:tr w:rsidR="00550E8E" w:rsidRPr="00341B65" w:rsidTr="00D93D2A">
        <w:tc>
          <w:tcPr>
            <w:tcW w:w="2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val="ro-RO"/>
              </w:rPr>
            </w:pPr>
            <w:r w:rsidRPr="00341B65">
              <w:rPr>
                <w:rFonts w:ascii="Arial Narrow" w:hAnsi="Arial Narrow" w:cs="Courier New"/>
                <w:lang w:val="ro-RO"/>
              </w:rPr>
              <w:t>Beneficiari şi condiţii speciale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Persoanele şi familiile evacuate sau care urmează a fi evacuate din locuinţele retrocedate foştilor proprietari,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7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09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Tinerii care au vârsta de până la 35 de ani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5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Tinerii singuri proveniţi din instituţii de ocrotire socială şi care au împlinit vârsta de 18 ani, până la data depunerii cererii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6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Familii în care cel puţin unul dintre membrii proveniţi din instituţii de ocrotire socială şi care au împlinit vârsta de 18 ani, până la data depunerii cererii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7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14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Invalizii de gradul I şi II și persoanele cu handicap </w:t>
            </w:r>
          </w:p>
          <w:p w:rsidR="00550E8E" w:rsidRPr="000008B2" w:rsidRDefault="00550E8E" w:rsidP="0014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Titularul</w:t>
            </w:r>
          </w:p>
          <w:p w:rsidR="00550E8E" w:rsidRPr="000008B2" w:rsidRDefault="00550E8E" w:rsidP="00256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Pentru fiecare din membrii familiei, invalizi de gradul I şi II sau persoane cu handicap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8</w:t>
            </w:r>
          </w:p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1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463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Familii monoparentale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463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8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8F2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Pensionari, veterani, revoluţionari (conf. art. 43 din L114/1996)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8F2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5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463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Victime ale violenței domestice*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463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7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Alte persoane sau familii îndreptăţite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3</w:t>
            </w:r>
          </w:p>
        </w:tc>
      </w:tr>
      <w:tr w:rsidR="00550E8E" w:rsidRPr="00341B65" w:rsidTr="00D93D2A">
        <w:trPr>
          <w:trHeight w:val="4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10691F" w:rsidRDefault="00550E8E" w:rsidP="002105F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ourier New"/>
                <w:lang w:val="ro-RO"/>
              </w:rPr>
            </w:pPr>
            <w:r w:rsidRPr="0010691F">
              <w:rPr>
                <w:rFonts w:ascii="Arial Narrow" w:hAnsi="Arial Narrow" w:cs="Courier New"/>
                <w:lang w:val="ro-RO"/>
              </w:rPr>
              <w:t>Vechime cerere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252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Pentru vechimea cererii, începând cu anul 2004, pe baza copiei după documentul doveditor al depunerii solicitării/dosarului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1 pct./an</w:t>
            </w:r>
          </w:p>
        </w:tc>
      </w:tr>
      <w:tr w:rsidR="00550E8E" w:rsidRPr="00341B65" w:rsidTr="00D93D2A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341B65">
              <w:rPr>
                <w:rFonts w:ascii="Arial Narrow" w:hAnsi="Arial Narrow" w:cs="Courier New"/>
                <w:lang w:val="ro-RO"/>
              </w:rPr>
              <w:t>Stare civilă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Căsătorit(ă)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6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00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Despărțit</w:t>
            </w:r>
            <w:r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(</w:t>
            </w: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ă</w:t>
            </w:r>
            <w:r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)</w:t>
            </w: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 xml:space="preserve"> în fapt - victimă a violenței domestice*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7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Concubinaj, divorțat(ă) cu copii în întreținere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4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Văduv(ă)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3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Necăsătorit(ă), divorţat(ă)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2</w:t>
            </w:r>
          </w:p>
        </w:tc>
      </w:tr>
      <w:tr w:rsidR="00550E8E" w:rsidRPr="00341B65" w:rsidTr="00D93D2A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633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val="ro-RO"/>
              </w:rPr>
            </w:pPr>
            <w:r w:rsidRPr="00341B65">
              <w:rPr>
                <w:rFonts w:ascii="Arial Narrow" w:hAnsi="Arial Narrow" w:cs="Courier New"/>
                <w:lang w:val="ro-RO"/>
              </w:rPr>
              <w:t>Nr. copii aflaţi în întreţinere până la 18 ani precum şi cei până la vârsta de 25 de ani care îşi continuă studiile la cursuri cu frecvenţă de zi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1 – 4 copii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A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1 pct./copil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5 copii sau mai mulţi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C25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5 </w:t>
            </w:r>
          </w:p>
        </w:tc>
      </w:tr>
      <w:tr w:rsidR="00550E8E" w:rsidRPr="00341B65" w:rsidTr="00D93D2A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val="ro-RO"/>
              </w:rPr>
            </w:pPr>
            <w:r w:rsidRPr="00341B65">
              <w:rPr>
                <w:rFonts w:ascii="Arial Narrow" w:hAnsi="Arial Narrow" w:cs="Courier New"/>
                <w:lang w:val="ro-RO"/>
              </w:rPr>
              <w:t>Venitul net lunar/membru de familie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Mai mic decât venitul minim pe economie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8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Între venitul net minim şi venitul net mediu pe economie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4</w:t>
            </w:r>
          </w:p>
        </w:tc>
      </w:tr>
      <w:tr w:rsidR="00550E8E" w:rsidRPr="00341B65" w:rsidTr="00D93D2A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341B65">
              <w:rPr>
                <w:rFonts w:ascii="Arial Narrow" w:hAnsi="Arial Narrow" w:cs="Courier New"/>
                <w:lang w:val="ro-RO"/>
              </w:rPr>
              <w:t>Situaţia locativă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A57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Evacuați sau care urmează a fi evacuați din locuinţele retrocedate foştilor proprietari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</w:tr>
      <w:tr w:rsidR="00550E8E" w:rsidRPr="00341B65" w:rsidTr="00D93D2A">
        <w:tc>
          <w:tcPr>
            <w:tcW w:w="262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8F2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 xml:space="preserve">Locuiesc în Adăpostul de Noapte, locuinte informale, pe străzi sau adăposturi improvizate pe raza Municipiului Oradea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8F2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8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00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Temporar fără locuință, victimă a violenței domestice*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i/>
                <w:color w:val="FF0000"/>
                <w:lang w:val="ro-RO"/>
              </w:rPr>
              <w:t>7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D2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Solicitantul deţine în folosinţă un spaţiu locativ în Centrul social cu destinaţie multifuncţională „Dignitas”, centre de cazare/cămine aflate în administrarea Direcției Patrimoniu Imobiliar sau în centre sociale care aparţin DGASPC sau altor instituţii de stat sau private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D2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7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</w:tcPr>
          <w:p w:rsidR="00550E8E" w:rsidRPr="000008B2" w:rsidRDefault="00550E8E" w:rsidP="002D2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Chiriaşi în locuinţă proprietate privată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</w:tcPr>
          <w:p w:rsidR="00550E8E" w:rsidRPr="000008B2" w:rsidRDefault="00550E8E" w:rsidP="002D2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6</w:t>
            </w:r>
          </w:p>
        </w:tc>
      </w:tr>
      <w:tr w:rsidR="00550E8E" w:rsidRPr="00341B65" w:rsidTr="00D93D2A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341B65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3A6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Solicitantul şi membrii familiei sale sunt toleraţi într-un imobil proprietate privată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  <w:r w:rsidRPr="000008B2">
              <w:rPr>
                <w:rFonts w:ascii="Arial Narrow" w:hAnsi="Arial Narrow" w:cs="Courier New"/>
                <w:lang w:val="ro-RO"/>
              </w:rPr>
              <w:t>5</w:t>
            </w:r>
          </w:p>
        </w:tc>
      </w:tr>
      <w:tr w:rsidR="00550E8E" w:rsidRPr="00341B65" w:rsidTr="00D93D2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341B65" w:rsidRDefault="00550E8E" w:rsidP="008854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ourier New"/>
                <w:b/>
                <w:lang w:val="ro-RO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ourier New"/>
                <w:b/>
                <w:lang w:val="ro-RO"/>
              </w:rPr>
            </w:pPr>
            <w:r w:rsidRPr="000008B2">
              <w:rPr>
                <w:rFonts w:ascii="Arial Narrow" w:hAnsi="Arial Narrow" w:cs="Courier New"/>
                <w:b/>
                <w:lang w:val="ro-RO"/>
              </w:rPr>
              <w:t>TOTAL PUNCTAJ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0E8E" w:rsidRPr="000008B2" w:rsidRDefault="00550E8E" w:rsidP="0021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ourier New"/>
                <w:lang w:val="ro-RO"/>
              </w:rPr>
            </w:pPr>
          </w:p>
        </w:tc>
      </w:tr>
    </w:tbl>
    <w:p w:rsidR="002105F2" w:rsidRDefault="002105F2" w:rsidP="002563A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lang w:val="ro-RO"/>
        </w:rPr>
      </w:pPr>
    </w:p>
    <w:p w:rsidR="00A57EC9" w:rsidRPr="00A57EC9" w:rsidRDefault="00A57EC9" w:rsidP="00550E8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ourier New"/>
          <w:color w:val="FF0000"/>
          <w:lang w:val="ro-RO"/>
        </w:rPr>
      </w:pPr>
      <w:r w:rsidRPr="00A57EC9">
        <w:rPr>
          <w:rFonts w:cs="Courier New"/>
          <w:color w:val="FF0000"/>
          <w:lang w:val="ro-RO"/>
        </w:rPr>
        <w:t>*</w:t>
      </w:r>
      <w:r w:rsidR="00550E8E">
        <w:rPr>
          <w:rFonts w:cs="Courier New"/>
          <w:color w:val="FF0000"/>
          <w:lang w:val="ro-RO"/>
        </w:rPr>
        <w:t>Conf. L253/2022 art.4 alin (2) victimele violenţei domestice pot beneficia de locuinţe sociale p</w:t>
      </w:r>
      <w:r w:rsidRPr="00A57EC9">
        <w:rPr>
          <w:rFonts w:cs="Courier New"/>
          <w:color w:val="FF0000"/>
          <w:lang w:val="ro-RO"/>
        </w:rPr>
        <w:t>ână la finalizarea partajului</w:t>
      </w:r>
      <w:r w:rsidR="00550E8E">
        <w:rPr>
          <w:rFonts w:cs="Courier New"/>
          <w:color w:val="FF0000"/>
          <w:lang w:val="ro-RO"/>
        </w:rPr>
        <w:t xml:space="preserve"> prin una dintre modalităţile prevăzute de lege</w:t>
      </w:r>
    </w:p>
    <w:sectPr w:rsidR="00A57EC9" w:rsidRPr="00A57EC9" w:rsidSect="00183CB4">
      <w:pgSz w:w="12240" w:h="15840"/>
      <w:pgMar w:top="1135" w:right="126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0E5"/>
    <w:multiLevelType w:val="hybridMultilevel"/>
    <w:tmpl w:val="2F5E7758"/>
    <w:lvl w:ilvl="0" w:tplc="BA386ECE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F2"/>
    <w:rsid w:val="000008B2"/>
    <w:rsid w:val="0001536D"/>
    <w:rsid w:val="000761B7"/>
    <w:rsid w:val="00097E89"/>
    <w:rsid w:val="000A7DCC"/>
    <w:rsid w:val="000B185B"/>
    <w:rsid w:val="000B3DFE"/>
    <w:rsid w:val="0010691F"/>
    <w:rsid w:val="00132406"/>
    <w:rsid w:val="00143065"/>
    <w:rsid w:val="001578E4"/>
    <w:rsid w:val="00176A32"/>
    <w:rsid w:val="00183CB4"/>
    <w:rsid w:val="001A4253"/>
    <w:rsid w:val="002105F2"/>
    <w:rsid w:val="002203E7"/>
    <w:rsid w:val="0024720B"/>
    <w:rsid w:val="00252CF9"/>
    <w:rsid w:val="002563A6"/>
    <w:rsid w:val="002568A1"/>
    <w:rsid w:val="0027778E"/>
    <w:rsid w:val="002C5317"/>
    <w:rsid w:val="0030047A"/>
    <w:rsid w:val="003152C8"/>
    <w:rsid w:val="00317F2F"/>
    <w:rsid w:val="00341B65"/>
    <w:rsid w:val="00361D73"/>
    <w:rsid w:val="00385A4A"/>
    <w:rsid w:val="003A1BE3"/>
    <w:rsid w:val="003A58D1"/>
    <w:rsid w:val="003A6F23"/>
    <w:rsid w:val="003B1717"/>
    <w:rsid w:val="003D7BE0"/>
    <w:rsid w:val="003F6F23"/>
    <w:rsid w:val="00431853"/>
    <w:rsid w:val="004B7AB2"/>
    <w:rsid w:val="004D0158"/>
    <w:rsid w:val="004D36AC"/>
    <w:rsid w:val="004E1BDF"/>
    <w:rsid w:val="00502BB8"/>
    <w:rsid w:val="00550E8E"/>
    <w:rsid w:val="005F40AA"/>
    <w:rsid w:val="0061641C"/>
    <w:rsid w:val="00627A79"/>
    <w:rsid w:val="00633B66"/>
    <w:rsid w:val="006434A0"/>
    <w:rsid w:val="00695356"/>
    <w:rsid w:val="006A6083"/>
    <w:rsid w:val="006D35A6"/>
    <w:rsid w:val="006F0C2F"/>
    <w:rsid w:val="00755DD6"/>
    <w:rsid w:val="00774144"/>
    <w:rsid w:val="007A15E5"/>
    <w:rsid w:val="007E09BA"/>
    <w:rsid w:val="00827418"/>
    <w:rsid w:val="008854D9"/>
    <w:rsid w:val="008C409C"/>
    <w:rsid w:val="008D3FC6"/>
    <w:rsid w:val="008E7775"/>
    <w:rsid w:val="0090552D"/>
    <w:rsid w:val="00942488"/>
    <w:rsid w:val="0094740A"/>
    <w:rsid w:val="009754B6"/>
    <w:rsid w:val="009A2A32"/>
    <w:rsid w:val="009A619D"/>
    <w:rsid w:val="00A1625F"/>
    <w:rsid w:val="00A368E1"/>
    <w:rsid w:val="00A57EC9"/>
    <w:rsid w:val="00A61CE3"/>
    <w:rsid w:val="00AA4B02"/>
    <w:rsid w:val="00AE6B92"/>
    <w:rsid w:val="00B16362"/>
    <w:rsid w:val="00B228AC"/>
    <w:rsid w:val="00B73BD0"/>
    <w:rsid w:val="00BF612F"/>
    <w:rsid w:val="00C251ED"/>
    <w:rsid w:val="00CA2181"/>
    <w:rsid w:val="00D144BF"/>
    <w:rsid w:val="00D63DEA"/>
    <w:rsid w:val="00D76F4A"/>
    <w:rsid w:val="00D93D2A"/>
    <w:rsid w:val="00DB22F0"/>
    <w:rsid w:val="00DC4EB4"/>
    <w:rsid w:val="00DF4920"/>
    <w:rsid w:val="00E17E79"/>
    <w:rsid w:val="00E9384F"/>
    <w:rsid w:val="00E9475E"/>
    <w:rsid w:val="00EA0A8E"/>
    <w:rsid w:val="00EB2670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F35-FB98-479D-9473-AF35F92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florinc</dc:creator>
  <cp:lastModifiedBy>Claudia Bonchis</cp:lastModifiedBy>
  <cp:revision>2</cp:revision>
  <cp:lastPrinted>2022-08-16T10:34:00Z</cp:lastPrinted>
  <dcterms:created xsi:type="dcterms:W3CDTF">2022-08-30T08:40:00Z</dcterms:created>
  <dcterms:modified xsi:type="dcterms:W3CDTF">2022-08-30T08:40:00Z</dcterms:modified>
</cp:coreProperties>
</file>