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Default="0072544A">
      <w:pPr>
        <w:ind w:left="99"/>
        <w:rPr>
          <w:sz w:val="20"/>
        </w:rPr>
      </w:pPr>
    </w:p>
    <w:p w:rsidR="008269A9" w:rsidRDefault="00B02F18" w:rsidP="008269A9">
      <w:pPr>
        <w:pStyle w:val="Header"/>
        <w:tabs>
          <w:tab w:val="clear" w:pos="4536"/>
          <w:tab w:val="clear" w:pos="9072"/>
          <w:tab w:val="left" w:pos="3888"/>
        </w:tabs>
      </w:pPr>
      <w:sdt>
        <w:sdtPr>
          <w:id w:val="3568882"/>
          <w:placeholder>
            <w:docPart w:val="62A03666181148D6A4B39B94530CE42E"/>
          </w:placeholder>
        </w:sdtPr>
        <w:sdtEndPr/>
        <w:sdtContent>
          <w:r w:rsidR="008269A9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>
            <w:rPr>
              <w:rFonts w:ascii="Arial" w:hAnsi="Arial" w:cs="Arial"/>
              <w:b/>
            </w:rPr>
            <w:t>Primăria Municipiului Oradea</w:t>
          </w:r>
        </w:sdtContent>
      </w:sdt>
      <w:r w:rsidR="008269A9"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Piaţa Unirii, nr. 1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410 100, Oradea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 +40 0259-437 000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Fax. +40 0259-437 544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primarie@oradea.ro</w:t>
            </w:r>
          </w:p>
        </w:tc>
      </w:tr>
    </w:tbl>
    <w:p w:rsidR="008269A9" w:rsidRDefault="008269A9" w:rsidP="008269A9">
      <w:pPr>
        <w:pStyle w:val="BodyText"/>
        <w:spacing w:before="8"/>
        <w:rPr>
          <w:rFonts w:ascii="Times New Roman"/>
          <w:b w:val="0"/>
          <w:sz w:val="9"/>
        </w:rPr>
      </w:pPr>
    </w:p>
    <w:p w:rsidR="008269A9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</w:p>
    <w:p w:rsidR="008269A9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  <w:r>
        <w:rPr>
          <w:rFonts w:ascii="Arial" w:hAnsi="Arial" w:cs="Arial"/>
          <w:b/>
          <w:sz w:val="20"/>
          <w:szCs w:val="20"/>
        </w:rPr>
        <w:t>Cod operator: 16165</w:t>
      </w:r>
    </w:p>
    <w:p w:rsidR="0072544A" w:rsidRDefault="0072544A">
      <w:pPr>
        <w:spacing w:before="8"/>
        <w:rPr>
          <w:sz w:val="9"/>
        </w:rPr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72544A" w:rsidRDefault="00F70FCC">
      <w:pPr>
        <w:pStyle w:val="Heading1"/>
        <w:ind w:left="4986"/>
      </w:pPr>
      <w:r>
        <w:t>CĂTRE,</w:t>
      </w:r>
    </w:p>
    <w:p w:rsidR="0072544A" w:rsidRDefault="00F70FCC" w:rsidP="008269A9">
      <w:pPr>
        <w:ind w:left="2521" w:right="2554"/>
        <w:jc w:val="center"/>
      </w:pPr>
      <w:r>
        <w:rPr>
          <w:b/>
          <w:sz w:val="24"/>
        </w:rPr>
        <w:t>DIRECȚIA</w:t>
      </w:r>
      <w:r>
        <w:rPr>
          <w:b/>
          <w:spacing w:val="40"/>
          <w:sz w:val="24"/>
        </w:rPr>
        <w:t xml:space="preserve"> </w:t>
      </w:r>
      <w:r w:rsidR="008269A9">
        <w:rPr>
          <w:b/>
          <w:sz w:val="24"/>
        </w:rPr>
        <w:t xml:space="preserve">TEHNICA- </w:t>
      </w:r>
      <w:r w:rsidR="00AD4960">
        <w:rPr>
          <w:b/>
          <w:sz w:val="24"/>
        </w:rPr>
        <w:t xml:space="preserve">COMPARTIMENT </w:t>
      </w:r>
      <w:r w:rsidR="004917DA">
        <w:rPr>
          <w:b/>
          <w:sz w:val="24"/>
        </w:rPr>
        <w:t>T</w:t>
      </w:r>
      <w:r w:rsidR="00AD4960">
        <w:rPr>
          <w:b/>
          <w:sz w:val="24"/>
        </w:rPr>
        <w:t>RANSPORT PUBLIC URBAN</w:t>
      </w:r>
    </w:p>
    <w:p w:rsidR="001F516C" w:rsidRPr="001F516C" w:rsidRDefault="001F516C">
      <w:pPr>
        <w:ind w:left="2503" w:right="2554"/>
        <w:jc w:val="center"/>
        <w:rPr>
          <w:b/>
          <w:sz w:val="24"/>
        </w:rPr>
      </w:pPr>
      <w:r w:rsidRPr="001F516C">
        <w:rPr>
          <w:b/>
          <w:sz w:val="24"/>
        </w:rPr>
        <w:t>CERERE</w:t>
      </w:r>
    </w:p>
    <w:p w:rsidR="0072544A" w:rsidRPr="006672F1" w:rsidRDefault="00AB732D" w:rsidP="00AB732D">
      <w:pPr>
        <w:ind w:right="2554"/>
        <w:rPr>
          <w:b/>
          <w:i/>
          <w:sz w:val="24"/>
          <w:szCs w:val="24"/>
        </w:rPr>
      </w:pPr>
      <w:r>
        <w:rPr>
          <w:b/>
          <w:i/>
          <w:spacing w:val="-3"/>
          <w:sz w:val="24"/>
          <w:szCs w:val="24"/>
        </w:rPr>
        <w:t xml:space="preserve">        R</w:t>
      </w:r>
      <w:r w:rsidR="00D816D0">
        <w:rPr>
          <w:b/>
          <w:i/>
          <w:spacing w:val="-3"/>
          <w:sz w:val="24"/>
          <w:szCs w:val="24"/>
        </w:rPr>
        <w:t xml:space="preserve">adiere </w:t>
      </w:r>
      <w:r w:rsidR="006672F1" w:rsidRPr="006672F1">
        <w:rPr>
          <w:b/>
          <w:i/>
          <w:sz w:val="24"/>
          <w:szCs w:val="24"/>
        </w:rPr>
        <w:t xml:space="preserve">vehicule lente care nu se supun inmatricularii </w:t>
      </w:r>
      <w:r>
        <w:rPr>
          <w:b/>
          <w:i/>
          <w:sz w:val="24"/>
          <w:szCs w:val="24"/>
        </w:rPr>
        <w:t xml:space="preserve"> (</w:t>
      </w:r>
      <w:r w:rsidRPr="00C46BEF">
        <w:rPr>
          <w:b/>
          <w:i/>
          <w:sz w:val="24"/>
          <w:szCs w:val="24"/>
          <w:u w:val="single"/>
        </w:rPr>
        <w:t>m</w:t>
      </w:r>
      <w:r w:rsidR="006672F1" w:rsidRPr="00C46BEF">
        <w:rPr>
          <w:b/>
          <w:i/>
          <w:sz w:val="24"/>
          <w:szCs w:val="24"/>
          <w:u w:val="single"/>
        </w:rPr>
        <w:t>opede-vehicule lente</w:t>
      </w:r>
      <w:r w:rsidR="006672F1" w:rsidRPr="006672F1">
        <w:rPr>
          <w:b/>
          <w:i/>
          <w:sz w:val="24"/>
          <w:szCs w:val="24"/>
        </w:rPr>
        <w:t>)</w:t>
      </w:r>
    </w:p>
    <w:p w:rsidR="006672F1" w:rsidRDefault="006672F1" w:rsidP="006672F1">
      <w:pPr>
        <w:ind w:left="2503" w:right="2554"/>
        <w:jc w:val="center"/>
        <w:rPr>
          <w:b/>
          <w:i/>
          <w:sz w:val="24"/>
        </w:rPr>
      </w:pPr>
    </w:p>
    <w:p w:rsidR="006672F1" w:rsidRDefault="00F70FCC" w:rsidP="004917DA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 w:firstLine="1411"/>
        <w:jc w:val="both"/>
        <w:rPr>
          <w:sz w:val="24"/>
        </w:rPr>
      </w:pPr>
      <w:r>
        <w:rPr>
          <w:sz w:val="24"/>
        </w:rPr>
        <w:t>Subsemnatul/a</w:t>
      </w:r>
      <w:r>
        <w:rPr>
          <w:spacing w:val="61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domiciliat(ă)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95"/>
          <w:sz w:val="24"/>
        </w:rPr>
        <w:t xml:space="preserve"> </w:t>
      </w:r>
      <w:r w:rsidR="001F516C">
        <w:rPr>
          <w:sz w:val="24"/>
        </w:rPr>
        <w:t xml:space="preserve">Oradea 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strada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nr. </w:t>
      </w:r>
      <w:r>
        <w:rPr>
          <w:sz w:val="24"/>
          <w:u w:val="single"/>
        </w:rPr>
        <w:t xml:space="preserve">  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bl. </w:t>
      </w:r>
      <w:r>
        <w:rPr>
          <w:sz w:val="24"/>
          <w:u w:val="single"/>
        </w:rPr>
        <w:t xml:space="preserve">  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sc.</w:t>
      </w:r>
      <w:r>
        <w:rPr>
          <w:sz w:val="24"/>
          <w:u w:val="single"/>
        </w:rPr>
        <w:t xml:space="preserve">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ap.</w:t>
      </w:r>
      <w:r>
        <w:rPr>
          <w:sz w:val="24"/>
          <w:u w:val="single"/>
        </w:rPr>
        <w:t xml:space="preserve">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calitate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reprezentant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(președinte,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administrator)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7"/>
          <w:sz w:val="24"/>
        </w:rPr>
        <w:t xml:space="preserve"> </w:t>
      </w:r>
      <w:r w:rsidR="00AD4960">
        <w:rPr>
          <w:b/>
          <w:sz w:val="24"/>
        </w:rPr>
        <w:t>S.C.</w:t>
      </w:r>
      <w:r w:rsidR="006672F1">
        <w:rPr>
          <w:b/>
          <w:sz w:val="24"/>
        </w:rPr>
        <w:t>/I.F II</w:t>
      </w:r>
      <w:r w:rsidR="00AD4960">
        <w:rPr>
          <w:b/>
          <w:sz w:val="24"/>
        </w:rPr>
        <w:t xml:space="preserve">______________________cu sediul in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strada</w:t>
      </w:r>
      <w:r w:rsidR="00AD4960">
        <w:rPr>
          <w:b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bl.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115"/>
          <w:sz w:val="24"/>
        </w:rPr>
        <w:t xml:space="preserve"> </w:t>
      </w:r>
      <w:r w:rsidR="00AD4960">
        <w:rPr>
          <w:b/>
          <w:sz w:val="24"/>
        </w:rPr>
        <w:t>sc _________telefon__________email____________</w:t>
      </w:r>
      <w:r>
        <w:rPr>
          <w:sz w:val="24"/>
        </w:rPr>
        <w:t>,</w:t>
      </w:r>
      <w:r>
        <w:rPr>
          <w:spacing w:val="113"/>
          <w:sz w:val="24"/>
        </w:rPr>
        <w:t xml:space="preserve"> </w:t>
      </w:r>
      <w:r>
        <w:rPr>
          <w:sz w:val="24"/>
        </w:rPr>
        <w:t>solicit</w:t>
      </w:r>
      <w:r>
        <w:rPr>
          <w:spacing w:val="114"/>
          <w:sz w:val="24"/>
        </w:rPr>
        <w:t xml:space="preserve"> </w:t>
      </w:r>
      <w:r w:rsidR="00D816D0" w:rsidRPr="009501E5">
        <w:rPr>
          <w:b/>
          <w:sz w:val="24"/>
          <w:u w:val="single"/>
        </w:rPr>
        <w:t xml:space="preserve">radierea </w:t>
      </w:r>
      <w:r w:rsidR="006672F1" w:rsidRPr="009501E5">
        <w:rPr>
          <w:b/>
          <w:sz w:val="24"/>
          <w:u w:val="single"/>
        </w:rPr>
        <w:t>vehicul</w:t>
      </w:r>
      <w:r w:rsidR="00D816D0" w:rsidRPr="009501E5">
        <w:rPr>
          <w:b/>
          <w:sz w:val="24"/>
          <w:u w:val="single"/>
        </w:rPr>
        <w:t>ui</w:t>
      </w:r>
      <w:r w:rsidR="006672F1" w:rsidRPr="009501E5">
        <w:rPr>
          <w:b/>
          <w:sz w:val="24"/>
          <w:u w:val="single"/>
        </w:rPr>
        <w:t xml:space="preserve"> care nu se supune </w:t>
      </w:r>
      <w:r w:rsidR="006672F1" w:rsidRPr="009501E5">
        <w:rPr>
          <w:rFonts w:ascii="Arial" w:hAnsi="Arial" w:cs="Arial"/>
          <w:b/>
          <w:u w:val="single"/>
        </w:rPr>
        <w:t>î</w:t>
      </w:r>
      <w:r w:rsidR="006672F1" w:rsidRPr="009501E5">
        <w:rPr>
          <w:b/>
          <w:sz w:val="24"/>
          <w:u w:val="single"/>
        </w:rPr>
        <w:t>nmatricularii</w:t>
      </w:r>
      <w:r w:rsidR="006672F1">
        <w:rPr>
          <w:sz w:val="24"/>
        </w:rPr>
        <w:t xml:space="preserve">, </w:t>
      </w:r>
      <w:r w:rsidR="00D816D0">
        <w:rPr>
          <w:sz w:val="24"/>
        </w:rPr>
        <w:t>cu nr.de inregistrare__________________</w:t>
      </w:r>
    </w:p>
    <w:p w:rsidR="00B46DC0" w:rsidRPr="00D816D0" w:rsidRDefault="00B46DC0" w:rsidP="00B46DC0">
      <w:pPr>
        <w:jc w:val="both"/>
        <w:rPr>
          <w:rFonts w:eastAsiaTheme="minorHAnsi"/>
          <w:sz w:val="24"/>
          <w:szCs w:val="24"/>
        </w:rPr>
      </w:pPr>
      <w:r w:rsidRPr="00D816D0">
        <w:rPr>
          <w:rFonts w:eastAsiaTheme="minorHAnsi"/>
          <w:sz w:val="24"/>
          <w:szCs w:val="24"/>
        </w:rPr>
        <w:t>Anexez prezentei, următoarele documente:</w:t>
      </w:r>
    </w:p>
    <w:p w:rsidR="00D816D0" w:rsidRPr="00D816D0" w:rsidRDefault="00D816D0" w:rsidP="00D816D0">
      <w:pPr>
        <w:jc w:val="both"/>
        <w:rPr>
          <w:rFonts w:eastAsiaTheme="minorHAnsi"/>
          <w:bCs/>
          <w:color w:val="000000"/>
          <w:sz w:val="24"/>
          <w:szCs w:val="24"/>
        </w:rPr>
      </w:pPr>
      <w:r w:rsidRPr="00D816D0">
        <w:rPr>
          <w:rFonts w:eastAsiaTheme="minorHAnsi"/>
          <w:color w:val="000000"/>
          <w:sz w:val="24"/>
          <w:szCs w:val="24"/>
        </w:rPr>
        <w:t xml:space="preserve">-  </w:t>
      </w:r>
      <w:r w:rsidRPr="00D816D0">
        <w:rPr>
          <w:rFonts w:eastAsiaTheme="minorHAnsi"/>
          <w:bCs/>
          <w:color w:val="000000"/>
          <w:sz w:val="24"/>
          <w:szCs w:val="24"/>
        </w:rPr>
        <w:t xml:space="preserve">actul de identitate persoana fizica  </w:t>
      </w:r>
      <w:r w:rsidR="009501E5">
        <w:rPr>
          <w:rFonts w:eastAsiaTheme="minorHAnsi"/>
          <w:bCs/>
          <w:color w:val="000000"/>
          <w:sz w:val="24"/>
          <w:szCs w:val="24"/>
        </w:rPr>
        <w:t xml:space="preserve">   </w:t>
      </w:r>
      <w:r w:rsidRPr="00D816D0">
        <w:rPr>
          <w:rFonts w:eastAsiaTheme="minorHAnsi"/>
          <w:bCs/>
          <w:color w:val="000000"/>
          <w:sz w:val="24"/>
          <w:szCs w:val="24"/>
        </w:rPr>
        <w:t>sau certificatul de înregistrare eliberat de Registrul Comerţului;</w:t>
      </w:r>
    </w:p>
    <w:p w:rsidR="00D816D0" w:rsidRPr="00D816D0" w:rsidRDefault="00D816D0" w:rsidP="00D816D0">
      <w:pPr>
        <w:jc w:val="both"/>
        <w:rPr>
          <w:rFonts w:eastAsiaTheme="minorHAnsi"/>
          <w:bCs/>
          <w:color w:val="000000"/>
          <w:sz w:val="24"/>
          <w:szCs w:val="24"/>
        </w:rPr>
      </w:pPr>
      <w:r w:rsidRPr="00D816D0">
        <w:rPr>
          <w:rFonts w:eastAsiaTheme="minorHAnsi"/>
          <w:color w:val="000000"/>
          <w:sz w:val="24"/>
          <w:szCs w:val="24"/>
        </w:rPr>
        <w:t xml:space="preserve">-  </w:t>
      </w:r>
      <w:r w:rsidRPr="00D816D0">
        <w:rPr>
          <w:rFonts w:eastAsiaTheme="minorHAnsi"/>
          <w:bCs/>
          <w:color w:val="000000"/>
          <w:sz w:val="24"/>
          <w:szCs w:val="24"/>
        </w:rPr>
        <w:t xml:space="preserve">cartea de identitate a vehiculului </w:t>
      </w:r>
      <w:r w:rsidR="009501E5">
        <w:rPr>
          <w:rFonts w:eastAsiaTheme="minorHAnsi"/>
          <w:bCs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D816D0">
        <w:rPr>
          <w:rFonts w:eastAsiaTheme="minorHAnsi"/>
          <w:bCs/>
          <w:color w:val="000000"/>
          <w:sz w:val="24"/>
          <w:szCs w:val="24"/>
        </w:rPr>
        <w:t>sau ATESTAT TEHNIC eliberat de R.A.R</w:t>
      </w:r>
    </w:p>
    <w:p w:rsidR="00D816D0" w:rsidRPr="00D816D0" w:rsidRDefault="00D816D0" w:rsidP="00D816D0">
      <w:pPr>
        <w:jc w:val="both"/>
        <w:rPr>
          <w:rFonts w:eastAsiaTheme="minorHAnsi"/>
          <w:bCs/>
          <w:color w:val="000000"/>
          <w:sz w:val="24"/>
          <w:szCs w:val="24"/>
          <w:u w:val="single"/>
        </w:rPr>
      </w:pPr>
      <w:r w:rsidRPr="00D816D0">
        <w:rPr>
          <w:rFonts w:eastAsiaTheme="minorHAnsi"/>
          <w:color w:val="000000"/>
          <w:sz w:val="24"/>
          <w:szCs w:val="24"/>
          <w:u w:val="single"/>
        </w:rPr>
        <w:t xml:space="preserve">- </w:t>
      </w:r>
      <w:r w:rsidRPr="00D816D0">
        <w:rPr>
          <w:rFonts w:eastAsiaTheme="minorHAnsi"/>
          <w:bCs/>
          <w:color w:val="000000"/>
          <w:sz w:val="24"/>
          <w:szCs w:val="24"/>
          <w:u w:val="single"/>
        </w:rPr>
        <w:t>actul care probează motivul radierii, în copie, după caz:</w:t>
      </w:r>
    </w:p>
    <w:p w:rsidR="00D816D0" w:rsidRPr="00D816D0" w:rsidRDefault="00D816D0" w:rsidP="00D816D0">
      <w:pPr>
        <w:jc w:val="both"/>
        <w:rPr>
          <w:rFonts w:eastAsiaTheme="minorHAnsi"/>
          <w:bCs/>
          <w:i/>
          <w:iCs/>
          <w:color w:val="000000"/>
          <w:sz w:val="24"/>
          <w:szCs w:val="24"/>
        </w:rPr>
      </w:pPr>
      <w:r w:rsidRPr="00D816D0">
        <w:rPr>
          <w:rFonts w:eastAsiaTheme="minorHAnsi"/>
          <w:bCs/>
          <w:i/>
          <w:iCs/>
          <w:color w:val="000000"/>
          <w:sz w:val="24"/>
          <w:szCs w:val="24"/>
        </w:rPr>
        <w:t>a) dovada depozitării vehiculului într-un spaţiu adecvat, deţinut în condiţiile legii, în cazul în care se doreşte retragerea din circulaţie ( extras de carte funciară / certificatde atestare fiscală / contract de comodat etc);</w:t>
      </w:r>
    </w:p>
    <w:p w:rsidR="00D816D0" w:rsidRPr="00D816D0" w:rsidRDefault="00D816D0" w:rsidP="00D816D0">
      <w:pPr>
        <w:jc w:val="both"/>
        <w:rPr>
          <w:rFonts w:eastAsiaTheme="minorHAnsi"/>
          <w:bCs/>
          <w:i/>
          <w:iCs/>
          <w:color w:val="000000"/>
          <w:sz w:val="24"/>
          <w:szCs w:val="24"/>
        </w:rPr>
      </w:pPr>
      <w:r w:rsidRPr="00D816D0">
        <w:rPr>
          <w:rFonts w:eastAsiaTheme="minorHAnsi"/>
          <w:bCs/>
          <w:i/>
          <w:iCs/>
          <w:color w:val="000000"/>
          <w:sz w:val="24"/>
          <w:szCs w:val="24"/>
        </w:rPr>
        <w:t>b) dovada predării la REMAT – în cazul dezmembrerării sau casării vehiculului;</w:t>
      </w:r>
    </w:p>
    <w:p w:rsidR="00D816D0" w:rsidRPr="00D816D0" w:rsidRDefault="00D816D0" w:rsidP="00D816D0">
      <w:pPr>
        <w:jc w:val="both"/>
        <w:rPr>
          <w:rFonts w:eastAsiaTheme="minorHAnsi"/>
          <w:bCs/>
          <w:i/>
          <w:iCs/>
          <w:color w:val="000000"/>
          <w:sz w:val="24"/>
          <w:szCs w:val="24"/>
        </w:rPr>
      </w:pPr>
      <w:r w:rsidRPr="00D816D0">
        <w:rPr>
          <w:rFonts w:eastAsiaTheme="minorHAnsi"/>
          <w:bCs/>
          <w:i/>
          <w:iCs/>
          <w:color w:val="000000"/>
          <w:sz w:val="24"/>
          <w:szCs w:val="24"/>
        </w:rPr>
        <w:t>c) contract de vânzare cumpărare - dovada înstrăinării - la trecerea în proprietatea</w:t>
      </w:r>
      <w:r>
        <w:rPr>
          <w:rFonts w:eastAsiaTheme="minorHAnsi"/>
          <w:bCs/>
          <w:i/>
          <w:iCs/>
          <w:color w:val="000000"/>
          <w:sz w:val="24"/>
          <w:szCs w:val="24"/>
        </w:rPr>
        <w:t xml:space="preserve"> </w:t>
      </w:r>
      <w:r w:rsidRPr="00D816D0">
        <w:rPr>
          <w:rFonts w:eastAsiaTheme="minorHAnsi"/>
          <w:bCs/>
          <w:i/>
          <w:iCs/>
          <w:color w:val="000000"/>
          <w:sz w:val="24"/>
          <w:szCs w:val="24"/>
        </w:rPr>
        <w:t>altei persoane fizice/juridice;</w:t>
      </w:r>
    </w:p>
    <w:p w:rsidR="00D816D0" w:rsidRPr="00D816D0" w:rsidRDefault="00D816D0" w:rsidP="00D816D0">
      <w:pPr>
        <w:jc w:val="both"/>
        <w:rPr>
          <w:rFonts w:eastAsiaTheme="minorHAnsi"/>
          <w:bCs/>
          <w:i/>
          <w:iCs/>
          <w:color w:val="000000"/>
          <w:sz w:val="24"/>
          <w:szCs w:val="24"/>
        </w:rPr>
      </w:pPr>
      <w:r w:rsidRPr="00D816D0">
        <w:rPr>
          <w:rFonts w:eastAsiaTheme="minorHAnsi"/>
          <w:bCs/>
          <w:i/>
          <w:iCs/>
          <w:color w:val="000000"/>
          <w:sz w:val="24"/>
          <w:szCs w:val="24"/>
        </w:rPr>
        <w:t>d) actul de identitate sau certificatul de înregistrare eliberat de Registrul Comerţului,la schimbarea domiciliului sau sediului, pe raza de competenţă a altei autorităţi decât cea care a efectuat înregistrarea;</w:t>
      </w:r>
    </w:p>
    <w:p w:rsidR="00D816D0" w:rsidRPr="00D816D0" w:rsidRDefault="00D816D0" w:rsidP="00D816D0">
      <w:pPr>
        <w:jc w:val="both"/>
        <w:rPr>
          <w:rFonts w:eastAsiaTheme="minorHAnsi"/>
          <w:bCs/>
          <w:i/>
          <w:iCs/>
          <w:color w:val="000000"/>
          <w:sz w:val="24"/>
          <w:szCs w:val="24"/>
        </w:rPr>
      </w:pPr>
      <w:r w:rsidRPr="00D816D0">
        <w:rPr>
          <w:rFonts w:eastAsiaTheme="minorHAnsi"/>
          <w:bCs/>
          <w:i/>
          <w:iCs/>
          <w:color w:val="000000"/>
          <w:sz w:val="24"/>
          <w:szCs w:val="24"/>
        </w:rPr>
        <w:t>e) document care atestă scoaterea din România a vehiculului;</w:t>
      </w:r>
    </w:p>
    <w:p w:rsidR="00D816D0" w:rsidRPr="00D816D0" w:rsidRDefault="00D816D0" w:rsidP="00D816D0">
      <w:pPr>
        <w:jc w:val="both"/>
        <w:rPr>
          <w:rFonts w:eastAsiaTheme="minorHAnsi"/>
          <w:bCs/>
          <w:i/>
          <w:iCs/>
          <w:color w:val="000000"/>
          <w:sz w:val="24"/>
          <w:szCs w:val="24"/>
        </w:rPr>
      </w:pPr>
      <w:r w:rsidRPr="00D816D0">
        <w:rPr>
          <w:rFonts w:eastAsiaTheme="minorHAnsi"/>
          <w:bCs/>
          <w:i/>
          <w:iCs/>
          <w:color w:val="000000"/>
          <w:sz w:val="24"/>
          <w:szCs w:val="24"/>
        </w:rPr>
        <w:t>f) dovada de la poliţie – în cazul furtului;</w:t>
      </w:r>
    </w:p>
    <w:p w:rsidR="00D816D0" w:rsidRPr="00D816D0" w:rsidRDefault="00D816D0" w:rsidP="00D816D0">
      <w:pPr>
        <w:jc w:val="both"/>
        <w:rPr>
          <w:rFonts w:eastAsiaTheme="minorHAnsi"/>
          <w:bCs/>
          <w:color w:val="000000"/>
          <w:sz w:val="24"/>
          <w:szCs w:val="24"/>
        </w:rPr>
      </w:pPr>
      <w:r w:rsidRPr="00D816D0">
        <w:rPr>
          <w:rFonts w:eastAsiaTheme="minorHAnsi"/>
          <w:color w:val="000000"/>
          <w:sz w:val="24"/>
          <w:szCs w:val="24"/>
        </w:rPr>
        <w:t xml:space="preserve">- </w:t>
      </w:r>
      <w:r w:rsidRPr="00D816D0">
        <w:rPr>
          <w:rFonts w:eastAsiaTheme="minorHAnsi"/>
          <w:bCs/>
          <w:color w:val="000000"/>
          <w:sz w:val="24"/>
          <w:szCs w:val="24"/>
        </w:rPr>
        <w:t>certificatul de înregistrare, în original;</w:t>
      </w:r>
    </w:p>
    <w:p w:rsidR="00D816D0" w:rsidRPr="00D816D0" w:rsidRDefault="00D816D0" w:rsidP="00D816D0">
      <w:pPr>
        <w:jc w:val="both"/>
        <w:rPr>
          <w:rFonts w:eastAsiaTheme="minorHAnsi"/>
          <w:color w:val="000000"/>
          <w:sz w:val="24"/>
          <w:szCs w:val="24"/>
        </w:rPr>
      </w:pPr>
      <w:r w:rsidRPr="00D816D0">
        <w:rPr>
          <w:rFonts w:eastAsiaTheme="minorHAnsi"/>
          <w:color w:val="000000"/>
          <w:sz w:val="24"/>
          <w:szCs w:val="24"/>
        </w:rPr>
        <w:t xml:space="preserve">- </w:t>
      </w:r>
      <w:r w:rsidRPr="00D816D0">
        <w:rPr>
          <w:rFonts w:eastAsiaTheme="minorHAnsi"/>
          <w:bCs/>
          <w:color w:val="000000"/>
          <w:sz w:val="24"/>
          <w:szCs w:val="24"/>
        </w:rPr>
        <w:t xml:space="preserve">plăcuţa / setul de plăcuţe cu numărul de înregistrare </w:t>
      </w:r>
      <w:r w:rsidRPr="00D816D0">
        <w:rPr>
          <w:rFonts w:eastAsiaTheme="minorHAnsi"/>
          <w:color w:val="000000"/>
          <w:sz w:val="24"/>
          <w:szCs w:val="24"/>
        </w:rPr>
        <w:t xml:space="preserve">( </w:t>
      </w:r>
      <w:r w:rsidRPr="00D816D0">
        <w:rPr>
          <w:rFonts w:eastAsiaTheme="minorHAnsi"/>
          <w:i/>
          <w:iCs/>
          <w:color w:val="000000"/>
          <w:sz w:val="24"/>
          <w:szCs w:val="24"/>
        </w:rPr>
        <w:t xml:space="preserve">în cazul în care proprietarul nu doreşte menţinerea numărului </w:t>
      </w:r>
      <w:r w:rsidRPr="00D816D0">
        <w:rPr>
          <w:rFonts w:eastAsiaTheme="minorHAnsi"/>
          <w:color w:val="000000"/>
          <w:sz w:val="24"/>
          <w:szCs w:val="24"/>
        </w:rPr>
        <w:t>);</w:t>
      </w:r>
    </w:p>
    <w:p w:rsidR="00D816D0" w:rsidRPr="00EB7490" w:rsidRDefault="00EB7490" w:rsidP="00D816D0">
      <w:pPr>
        <w:jc w:val="both"/>
        <w:rPr>
          <w:rFonts w:eastAsiaTheme="minorHAnsi"/>
          <w:color w:val="000000"/>
          <w:sz w:val="24"/>
          <w:szCs w:val="24"/>
        </w:rPr>
      </w:pPr>
      <w:r w:rsidRPr="00EB7490">
        <w:rPr>
          <w:rFonts w:eastAsiaTheme="minorHAnsi"/>
          <w:color w:val="000000"/>
          <w:sz w:val="24"/>
          <w:szCs w:val="24"/>
        </w:rPr>
        <w:t>La data depunerii solicitarii se vor  achita, la zi,  impozitele</w:t>
      </w:r>
      <w:r w:rsidR="00D816D0" w:rsidRPr="00EB7490">
        <w:rPr>
          <w:rFonts w:eastAsiaTheme="minorHAnsi"/>
          <w:color w:val="000000"/>
          <w:sz w:val="24"/>
          <w:szCs w:val="24"/>
        </w:rPr>
        <w:t xml:space="preserve"> şi taxelor locale.</w:t>
      </w:r>
    </w:p>
    <w:p w:rsidR="00D816D0" w:rsidRDefault="00D816D0" w:rsidP="00B46DC0">
      <w:pPr>
        <w:rPr>
          <w:spacing w:val="3"/>
          <w:sz w:val="24"/>
          <w:szCs w:val="24"/>
        </w:rPr>
      </w:pPr>
    </w:p>
    <w:p w:rsid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juridice : Delegatie din partea societatii si originalul si copia actului de identitate al delegatului.</w:t>
      </w:r>
      <w:r w:rsidR="00AB732D">
        <w:rPr>
          <w:spacing w:val="3"/>
          <w:sz w:val="24"/>
          <w:szCs w:val="24"/>
        </w:rPr>
        <w:t xml:space="preserve">  </w:t>
      </w:r>
      <w:r w:rsidRPr="00B46DC0">
        <w:rPr>
          <w:spacing w:val="3"/>
          <w:sz w:val="24"/>
          <w:szCs w:val="24"/>
        </w:rPr>
        <w:t>Pentru persoanele fizice : Procură autentificata la notar, daca se prezinta alta persoana in locul proprietarului.</w:t>
      </w:r>
    </w:p>
    <w:p w:rsidR="004917DA" w:rsidRPr="004917DA" w:rsidRDefault="004917DA" w:rsidP="004917DA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4917DA">
        <w:rPr>
          <w:sz w:val="24"/>
          <w:szCs w:val="24"/>
        </w:rPr>
        <w:t xml:space="preserve">Precizez că am luat la cunoştinţă faptul că, falsul în declaraţii constituie infracţiune şi se pedepseşte în conformitate cu prevederile art. 292 din Codul Penal. </w:t>
      </w:r>
    </w:p>
    <w:p w:rsidR="00B46DC0" w:rsidRPr="00B46DC0" w:rsidRDefault="00B46DC0" w:rsidP="00B46DC0">
      <w:pPr>
        <w:rPr>
          <w:spacing w:val="3"/>
          <w:sz w:val="24"/>
          <w:szCs w:val="24"/>
        </w:rPr>
      </w:pPr>
    </w:p>
    <w:p w:rsidR="008269A9" w:rsidRDefault="008269A9" w:rsidP="008269A9">
      <w:pPr>
        <w:tabs>
          <w:tab w:val="left" w:pos="4797"/>
          <w:tab w:val="left" w:pos="10343"/>
        </w:tabs>
        <w:ind w:left="702"/>
        <w:rPr>
          <w:sz w:val="24"/>
        </w:rPr>
      </w:pPr>
      <w:r>
        <w:rPr>
          <w:spacing w:val="-2"/>
          <w:sz w:val="24"/>
        </w:rPr>
        <w:t>Data:</w:t>
      </w:r>
      <w:r>
        <w:rPr>
          <w:sz w:val="24"/>
        </w:rPr>
        <w:tab/>
        <w:t xml:space="preserve">Semnătură (persoană, președinte/administrator </w:t>
      </w:r>
      <w:r>
        <w:rPr>
          <w:sz w:val="24"/>
          <w:u w:val="single"/>
        </w:rPr>
        <w:tab/>
      </w:r>
    </w:p>
    <w:p w:rsidR="008269A9" w:rsidRDefault="008269A9" w:rsidP="008269A9">
      <w:pPr>
        <w:tabs>
          <w:tab w:val="left" w:pos="8244"/>
        </w:tabs>
        <w:spacing w:before="138"/>
        <w:ind w:left="4836"/>
        <w:rPr>
          <w:sz w:val="24"/>
        </w:rPr>
      </w:pPr>
      <w:r>
        <w:rPr>
          <w:sz w:val="24"/>
        </w:rPr>
        <w:t xml:space="preserve">CUI </w:t>
      </w:r>
      <w:r>
        <w:rPr>
          <w:sz w:val="24"/>
          <w:u w:val="single"/>
        </w:rPr>
        <w:tab/>
      </w:r>
    </w:p>
    <w:p w:rsidR="008269A9" w:rsidRDefault="008269A9" w:rsidP="008269A9">
      <w:pPr>
        <w:pStyle w:val="BodyText"/>
        <w:spacing w:line="20" w:lineRule="exact"/>
        <w:ind w:left="58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8269A9" w:rsidRDefault="008269A9" w:rsidP="008269A9">
      <w:pPr>
        <w:pStyle w:val="BodyText"/>
        <w:spacing w:before="9"/>
        <w:rPr>
          <w:rFonts w:ascii="Times New Roman"/>
          <w:b w:val="0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8269A9" w:rsidRDefault="008269A9" w:rsidP="008269A9">
      <w:pPr>
        <w:pStyle w:val="BodyText"/>
        <w:spacing w:before="5"/>
        <w:rPr>
          <w:rFonts w:ascii="Times New Roman"/>
          <w:b w:val="0"/>
          <w:sz w:val="5"/>
        </w:rPr>
      </w:pPr>
    </w:p>
    <w:p w:rsidR="00D336A6" w:rsidRDefault="00D336A6" w:rsidP="00D336A6">
      <w:pPr>
        <w:pStyle w:val="BodyText"/>
        <w:spacing w:before="62"/>
        <w:ind w:left="102"/>
        <w:jc w:val="both"/>
        <w:rPr>
          <w:rFonts w:ascii="Arial Narrow" w:eastAsia="Times New Roman" w:hAnsi="Arial Narrow" w:cs="Times New Roman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Timp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estimativ</w:t>
      </w:r>
      <w:r>
        <w:rPr>
          <w:rFonts w:ascii="Arial Narrow" w:hAnsi="Arial Narrow"/>
          <w:b w:val="0"/>
          <w:spacing w:val="-3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de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completare:</w:t>
      </w:r>
      <w:r>
        <w:rPr>
          <w:rFonts w:ascii="Arial Narrow" w:hAnsi="Arial Narrow"/>
          <w:b w:val="0"/>
          <w:spacing w:val="-2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10</w:t>
      </w:r>
      <w:r>
        <w:rPr>
          <w:rFonts w:ascii="Arial Narrow" w:hAnsi="Arial Narrow"/>
          <w:b w:val="0"/>
          <w:spacing w:val="-1"/>
          <w:sz w:val="16"/>
          <w:szCs w:val="16"/>
        </w:rPr>
        <w:t xml:space="preserve"> </w:t>
      </w:r>
      <w:r>
        <w:rPr>
          <w:rFonts w:ascii="Arial Narrow" w:hAnsi="Arial Narrow"/>
          <w:b w:val="0"/>
          <w:spacing w:val="-2"/>
          <w:sz w:val="16"/>
          <w:szCs w:val="16"/>
        </w:rPr>
        <w:t>minute</w:t>
      </w:r>
    </w:p>
    <w:p w:rsidR="00D336A6" w:rsidRDefault="00D336A6" w:rsidP="00D336A6">
      <w:pPr>
        <w:pStyle w:val="BodyText"/>
        <w:ind w:left="101"/>
        <w:jc w:val="both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Datele din cuprinsul prezentului formular sunt solicitate de către Municipiul Oradea în calitatea sa de autoritate publică locală, pentru exercitarea atribuțiilor sale, în baza prevederilor legale incidente. </w:t>
      </w:r>
    </w:p>
    <w:p w:rsidR="00D336A6" w:rsidRDefault="00D336A6" w:rsidP="00D336A6">
      <w:pPr>
        <w:ind w:left="101" w:right="57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>
        <w:rPr>
          <w:rFonts w:ascii="Arial Narrow" w:hAnsi="Arial Narrow"/>
          <w:spacing w:val="40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vizată,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accesul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acestea,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rectificarea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ştergerea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acestora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restricţionarea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 vă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opune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prelucrării,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precum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5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portabilitatea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datelor.</w:t>
      </w:r>
    </w:p>
    <w:p w:rsidR="008269A9" w:rsidRDefault="008269A9" w:rsidP="00D336A6">
      <w:pPr>
        <w:pStyle w:val="BodyText"/>
        <w:spacing w:before="62"/>
        <w:ind w:left="102"/>
        <w:jc w:val="both"/>
      </w:pPr>
    </w:p>
    <w:sectPr w:rsidR="008269A9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18" w:rsidRDefault="00B02F18">
      <w:r>
        <w:separator/>
      </w:r>
    </w:p>
  </w:endnote>
  <w:endnote w:type="continuationSeparator" w:id="0">
    <w:p w:rsidR="00B02F18" w:rsidRDefault="00B0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18" w:rsidRDefault="00B02F18">
      <w:r>
        <w:separator/>
      </w:r>
    </w:p>
  </w:footnote>
  <w:footnote w:type="continuationSeparator" w:id="0">
    <w:p w:rsidR="00B02F18" w:rsidRDefault="00B0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2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145E37"/>
    <w:rsid w:val="001F516C"/>
    <w:rsid w:val="002B44BF"/>
    <w:rsid w:val="004917DA"/>
    <w:rsid w:val="004B6509"/>
    <w:rsid w:val="00532BD3"/>
    <w:rsid w:val="00641C92"/>
    <w:rsid w:val="006672F1"/>
    <w:rsid w:val="00710838"/>
    <w:rsid w:val="0072544A"/>
    <w:rsid w:val="008269A9"/>
    <w:rsid w:val="009501E5"/>
    <w:rsid w:val="00A80E9B"/>
    <w:rsid w:val="00AB732D"/>
    <w:rsid w:val="00AD4960"/>
    <w:rsid w:val="00B02F18"/>
    <w:rsid w:val="00B46DC0"/>
    <w:rsid w:val="00C46BEF"/>
    <w:rsid w:val="00CC7CAE"/>
    <w:rsid w:val="00D336A6"/>
    <w:rsid w:val="00D816D0"/>
    <w:rsid w:val="00EB7490"/>
    <w:rsid w:val="00EE5513"/>
    <w:rsid w:val="00F67982"/>
    <w:rsid w:val="00F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20AAD"/>
    <w:rsid w:val="001B3359"/>
    <w:rsid w:val="005C57DA"/>
    <w:rsid w:val="006969CF"/>
    <w:rsid w:val="007A351B"/>
    <w:rsid w:val="0098779F"/>
    <w:rsid w:val="00AC4E63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8</cp:revision>
  <dcterms:created xsi:type="dcterms:W3CDTF">2023-07-06T08:35:00Z</dcterms:created>
  <dcterms:modified xsi:type="dcterms:W3CDTF">2025-01-28T09:39:00Z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